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CD86" w14:textId="0A3E9530" w:rsidR="00F968CE" w:rsidRPr="00F968CE" w:rsidRDefault="00DF067F" w:rsidP="00F53D99">
      <w:pPr>
        <w:jc w:val="both"/>
        <w:rPr>
          <w:rFonts w:ascii="Arial" w:hAnsi="Arial" w:cs="Arial"/>
          <w:b/>
          <w:bCs/>
          <w:sz w:val="22"/>
          <w:szCs w:val="22"/>
        </w:rPr>
      </w:pP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00F968CE" w:rsidRPr="00F968CE">
        <w:rPr>
          <w:rFonts w:ascii="Arial" w:hAnsi="Arial" w:cs="Arial"/>
          <w:b/>
          <w:bCs/>
          <w:sz w:val="22"/>
          <w:szCs w:val="22"/>
        </w:rPr>
        <w:t>Letter from editor:</w:t>
      </w:r>
    </w:p>
    <w:p w14:paraId="2588800E" w14:textId="77777777" w:rsidR="00F968CE" w:rsidRDefault="00F968CE" w:rsidP="00F53D99">
      <w:pPr>
        <w:jc w:val="both"/>
        <w:rPr>
          <w:rFonts w:ascii="Arial" w:hAnsi="Arial" w:cs="Arial"/>
          <w:sz w:val="22"/>
          <w:szCs w:val="22"/>
        </w:rPr>
      </w:pPr>
    </w:p>
    <w:p w14:paraId="3529B949" w14:textId="7EA6734A" w:rsidR="004B2B73" w:rsidRPr="00FB3565" w:rsidRDefault="004B2B73" w:rsidP="00F53D99">
      <w:pPr>
        <w:jc w:val="both"/>
        <w:rPr>
          <w:rFonts w:ascii="Arial" w:hAnsi="Arial" w:cs="Arial"/>
          <w:sz w:val="22"/>
          <w:szCs w:val="22"/>
        </w:rPr>
      </w:pPr>
      <w:r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346993">
        <w:rPr>
          <w:rFonts w:ascii="Arial" w:hAnsi="Arial" w:cs="Arial"/>
          <w:color w:val="000000" w:themeColor="text1"/>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346993">
        <w:rPr>
          <w:rFonts w:ascii="Arial" w:hAnsi="Arial" w:cs="Arial"/>
          <w:color w:val="000000" w:themeColor="text1"/>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5C74AB"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w:t>
      </w:r>
      <w:proofErr w:type="gramStart"/>
      <w:r w:rsidRPr="00FB3565">
        <w:rPr>
          <w:rFonts w:ascii="Arial" w:hAnsi="Arial" w:cs="Arial"/>
          <w:sz w:val="22"/>
          <w:szCs w:val="22"/>
        </w:rPr>
        <w:t>#1, and</w:t>
      </w:r>
      <w:proofErr w:type="gramEnd"/>
      <w:r w:rsidRPr="00FB3565">
        <w:rPr>
          <w:rFonts w:ascii="Arial" w:hAnsi="Arial" w:cs="Arial"/>
          <w:sz w:val="22"/>
          <w:szCs w:val="22"/>
        </w:rPr>
        <w:t xml:space="preserve">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000000"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 xml:space="preserve">to </w:t>
      </w:r>
      <w:proofErr w:type="gramStart"/>
      <w:r w:rsidRPr="00FB3565">
        <w:rPr>
          <w:rFonts w:ascii="Arial" w:hAnsi="Arial" w:cs="Arial"/>
          <w:sz w:val="22"/>
          <w:szCs w:val="22"/>
        </w:rPr>
        <w:t>complete, but</w:t>
      </w:r>
      <w:proofErr w:type="gramEnd"/>
      <w:r w:rsidRPr="00FB3565">
        <w:rPr>
          <w:rFonts w:ascii="Arial" w:hAnsi="Arial" w:cs="Arial"/>
          <w:sz w:val="22"/>
          <w:szCs w:val="22"/>
        </w:rPr>
        <w:t xml:space="preserve">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#1: </w:t>
      </w:r>
      <w:proofErr w:type="spellStart"/>
      <w:r w:rsidRPr="00FB3565">
        <w:rPr>
          <w:rFonts w:ascii="Arial" w:hAnsi="Arial" w:cs="Arial"/>
          <w:sz w:val="22"/>
          <w:szCs w:val="22"/>
        </w:rPr>
        <w:t>neuroepigenetics</w:t>
      </w:r>
      <w:proofErr w:type="spellEnd"/>
      <w:r w:rsidRPr="00FB3565">
        <w:rPr>
          <w:rFonts w:ascii="Arial" w:hAnsi="Arial" w:cs="Arial"/>
          <w:sz w:val="22"/>
          <w:szCs w:val="22"/>
        </w:rPr>
        <w:t>,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#3: bioinformatics, </w:t>
      </w:r>
      <w:proofErr w:type="spellStart"/>
      <w:r w:rsidRPr="00FB3565">
        <w:rPr>
          <w:rFonts w:ascii="Arial" w:hAnsi="Arial" w:cs="Arial"/>
          <w:sz w:val="22"/>
          <w:szCs w:val="22"/>
        </w:rPr>
        <w:t>behavioural</w:t>
      </w:r>
      <w:proofErr w:type="spellEnd"/>
      <w:r w:rsidRPr="00FB3565">
        <w:rPr>
          <w:rFonts w:ascii="Arial" w:hAnsi="Arial" w:cs="Arial"/>
          <w:sz w:val="22"/>
          <w:szCs w:val="22"/>
        </w:rPr>
        <w:t xml:space="preserve">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05688905" w:rsidR="00200964" w:rsidRDefault="00200964" w:rsidP="00F53D99">
      <w:pPr>
        <w:jc w:val="both"/>
        <w:rPr>
          <w:rFonts w:ascii="Arial" w:hAnsi="Arial" w:cs="Arial"/>
          <w:sz w:val="22"/>
          <w:szCs w:val="22"/>
        </w:rPr>
      </w:pPr>
    </w:p>
    <w:p w14:paraId="165D3EF7" w14:textId="12453B69" w:rsidR="00ED2FF5" w:rsidRDefault="00ED2FF5" w:rsidP="00F53D99">
      <w:pPr>
        <w:jc w:val="both"/>
        <w:rPr>
          <w:rFonts w:ascii="Arial" w:hAnsi="Arial" w:cs="Arial"/>
          <w:sz w:val="22"/>
          <w:szCs w:val="22"/>
        </w:rPr>
      </w:pPr>
    </w:p>
    <w:p w14:paraId="0504EF09" w14:textId="2952CF1D" w:rsidR="00ED2FF5" w:rsidRDefault="00ED2FF5" w:rsidP="00F53D99">
      <w:pPr>
        <w:jc w:val="both"/>
        <w:rPr>
          <w:rFonts w:ascii="Arial" w:hAnsi="Arial" w:cs="Arial"/>
          <w:sz w:val="22"/>
          <w:szCs w:val="22"/>
        </w:rPr>
      </w:pPr>
    </w:p>
    <w:p w14:paraId="68E050C4" w14:textId="0087691E" w:rsidR="00ED2FF5" w:rsidRDefault="00ED2FF5" w:rsidP="00F53D99">
      <w:pPr>
        <w:jc w:val="both"/>
        <w:rPr>
          <w:rFonts w:ascii="Arial" w:hAnsi="Arial" w:cs="Arial"/>
          <w:sz w:val="22"/>
          <w:szCs w:val="22"/>
        </w:rPr>
      </w:pPr>
    </w:p>
    <w:p w14:paraId="65D84551" w14:textId="34E80EB7" w:rsidR="00ED2FF5" w:rsidRDefault="00ED2FF5" w:rsidP="00F53D99">
      <w:pPr>
        <w:jc w:val="both"/>
        <w:rPr>
          <w:rFonts w:ascii="Arial" w:hAnsi="Arial" w:cs="Arial"/>
          <w:sz w:val="22"/>
          <w:szCs w:val="22"/>
        </w:rPr>
      </w:pPr>
    </w:p>
    <w:p w14:paraId="45896310" w14:textId="42AA3BD2" w:rsidR="00ED2FF5" w:rsidRDefault="00ED2FF5" w:rsidP="00F53D99">
      <w:pPr>
        <w:jc w:val="both"/>
        <w:rPr>
          <w:rFonts w:ascii="Arial" w:hAnsi="Arial" w:cs="Arial"/>
          <w:sz w:val="22"/>
          <w:szCs w:val="22"/>
        </w:rPr>
      </w:pPr>
    </w:p>
    <w:p w14:paraId="17C5CD6B" w14:textId="03801531" w:rsidR="00ED2FF5" w:rsidRPr="001E56B7" w:rsidRDefault="00F968CE" w:rsidP="00F53D99">
      <w:pPr>
        <w:jc w:val="both"/>
        <w:rPr>
          <w:rFonts w:ascii="Arial" w:hAnsi="Arial" w:cs="Arial"/>
          <w:b/>
          <w:bCs/>
          <w:color w:val="4472C4" w:themeColor="accent1"/>
          <w:sz w:val="22"/>
          <w:szCs w:val="22"/>
        </w:rPr>
      </w:pPr>
      <w:r w:rsidRPr="001E56B7">
        <w:rPr>
          <w:rFonts w:ascii="Arial" w:hAnsi="Arial" w:cs="Arial"/>
          <w:b/>
          <w:bCs/>
          <w:color w:val="4472C4" w:themeColor="accent1"/>
          <w:sz w:val="22"/>
          <w:szCs w:val="22"/>
        </w:rPr>
        <w:lastRenderedPageBreak/>
        <w:t>Response:</w:t>
      </w:r>
    </w:p>
    <w:p w14:paraId="616962DA" w14:textId="1BA1F499" w:rsidR="00ED2FF5" w:rsidRDefault="00ED2FF5" w:rsidP="00F53D99">
      <w:pPr>
        <w:jc w:val="both"/>
        <w:rPr>
          <w:rFonts w:ascii="Arial" w:hAnsi="Arial" w:cs="Arial"/>
          <w:color w:val="4472C4" w:themeColor="accent1"/>
          <w:sz w:val="22"/>
          <w:szCs w:val="22"/>
        </w:rPr>
      </w:pPr>
    </w:p>
    <w:p w14:paraId="2F3158FD" w14:textId="2543B52B" w:rsidR="005C536A" w:rsidRDefault="005C536A" w:rsidP="00F53D99">
      <w:pPr>
        <w:jc w:val="both"/>
        <w:rPr>
          <w:rFonts w:ascii="Arial" w:hAnsi="Arial" w:cs="Arial"/>
          <w:color w:val="4472C4" w:themeColor="accent1"/>
          <w:sz w:val="22"/>
          <w:szCs w:val="22"/>
        </w:rPr>
      </w:pPr>
      <w:r>
        <w:rPr>
          <w:rFonts w:ascii="Arial" w:hAnsi="Arial" w:cs="Arial"/>
          <w:color w:val="4472C4" w:themeColor="accent1"/>
          <w:sz w:val="22"/>
          <w:szCs w:val="22"/>
        </w:rPr>
        <w:t>In the following re</w:t>
      </w:r>
      <w:r w:rsidR="00C6767D">
        <w:rPr>
          <w:rFonts w:ascii="Arial" w:hAnsi="Arial" w:cs="Arial"/>
          <w:color w:val="4472C4" w:themeColor="accent1"/>
          <w:sz w:val="22"/>
          <w:szCs w:val="22"/>
        </w:rPr>
        <w:t xml:space="preserve">sponse, we use </w:t>
      </w:r>
      <w:r w:rsidR="00C6767D" w:rsidRPr="00C6767D">
        <w:rPr>
          <w:rFonts w:ascii="Arial" w:hAnsi="Arial" w:cs="Arial"/>
          <w:b/>
          <w:bCs/>
          <w:color w:val="000000" w:themeColor="text1"/>
          <w:sz w:val="22"/>
          <w:szCs w:val="22"/>
        </w:rPr>
        <w:t>BLACK</w:t>
      </w:r>
      <w:r w:rsidR="00C6767D" w:rsidRPr="00C6767D">
        <w:rPr>
          <w:rFonts w:ascii="Arial" w:hAnsi="Arial" w:cs="Arial"/>
          <w:color w:val="000000" w:themeColor="text1"/>
          <w:sz w:val="22"/>
          <w:szCs w:val="22"/>
        </w:rPr>
        <w:t xml:space="preserve"> </w:t>
      </w:r>
      <w:r w:rsidR="00C6767D">
        <w:rPr>
          <w:rFonts w:ascii="Arial" w:hAnsi="Arial" w:cs="Arial"/>
          <w:color w:val="4472C4" w:themeColor="accent1"/>
          <w:sz w:val="22"/>
          <w:szCs w:val="22"/>
        </w:rPr>
        <w:t xml:space="preserve">color in citing the reviewer’s comments, use </w:t>
      </w:r>
      <w:r w:rsidR="00C6767D" w:rsidRPr="00C6767D">
        <w:rPr>
          <w:rFonts w:ascii="Arial" w:hAnsi="Arial" w:cs="Arial"/>
          <w:b/>
          <w:bCs/>
          <w:color w:val="4472C4" w:themeColor="accent1"/>
          <w:sz w:val="22"/>
          <w:szCs w:val="22"/>
        </w:rPr>
        <w:t>BLUE</w:t>
      </w:r>
      <w:r w:rsidR="00C6767D">
        <w:rPr>
          <w:rFonts w:ascii="Arial" w:hAnsi="Arial" w:cs="Arial"/>
          <w:color w:val="4472C4" w:themeColor="accent1"/>
          <w:sz w:val="22"/>
          <w:szCs w:val="22"/>
        </w:rPr>
        <w:t xml:space="preserve"> color </w:t>
      </w:r>
      <w:r w:rsidR="00D428F6">
        <w:rPr>
          <w:rFonts w:ascii="Arial" w:hAnsi="Arial" w:cs="Arial"/>
          <w:color w:val="4472C4" w:themeColor="accent1"/>
          <w:sz w:val="22"/>
          <w:szCs w:val="22"/>
        </w:rPr>
        <w:t xml:space="preserve">in our response, and use </w:t>
      </w:r>
      <w:r w:rsidR="001B71D1" w:rsidRPr="001B71D1">
        <w:rPr>
          <w:rFonts w:ascii="Arial" w:hAnsi="Arial" w:cs="Arial"/>
          <w:b/>
          <w:bCs/>
          <w:color w:val="70AD47" w:themeColor="accent6"/>
          <w:sz w:val="22"/>
          <w:szCs w:val="22"/>
        </w:rPr>
        <w:t>GREEN</w:t>
      </w:r>
      <w:r w:rsidR="001B71D1" w:rsidRPr="001B71D1">
        <w:rPr>
          <w:rFonts w:ascii="Arial" w:hAnsi="Arial" w:cs="Arial"/>
          <w:color w:val="70AD47" w:themeColor="accent6"/>
          <w:sz w:val="22"/>
          <w:szCs w:val="22"/>
        </w:rPr>
        <w:t xml:space="preserve"> </w:t>
      </w:r>
      <w:r w:rsidR="001B71D1">
        <w:rPr>
          <w:rFonts w:ascii="Arial" w:hAnsi="Arial" w:cs="Arial"/>
          <w:color w:val="4472C4" w:themeColor="accent1"/>
          <w:sz w:val="22"/>
          <w:szCs w:val="22"/>
        </w:rPr>
        <w:t>in citing the text in the manuscript.</w:t>
      </w:r>
    </w:p>
    <w:p w14:paraId="29DADF92" w14:textId="77777777" w:rsidR="005C536A" w:rsidRPr="001E56B7" w:rsidRDefault="005C536A" w:rsidP="00F53D99">
      <w:pPr>
        <w:jc w:val="both"/>
        <w:rPr>
          <w:rFonts w:ascii="Arial" w:hAnsi="Arial" w:cs="Arial"/>
          <w:color w:val="4472C4" w:themeColor="accent1"/>
          <w:sz w:val="22"/>
          <w:szCs w:val="22"/>
        </w:rPr>
      </w:pPr>
    </w:p>
    <w:p w14:paraId="6D5E9879" w14:textId="5FDC25C6" w:rsidR="005C536A" w:rsidRPr="001E56B7" w:rsidRDefault="00A1269F" w:rsidP="00F53D99">
      <w:pPr>
        <w:jc w:val="both"/>
        <w:rPr>
          <w:rFonts w:ascii="Arial" w:hAnsi="Arial" w:cs="Arial"/>
          <w:color w:val="4472C4" w:themeColor="accent1"/>
          <w:sz w:val="22"/>
          <w:szCs w:val="22"/>
        </w:rPr>
      </w:pPr>
      <w:r w:rsidRPr="001E56B7">
        <w:rPr>
          <w:rFonts w:ascii="Arial" w:hAnsi="Arial" w:cs="Arial"/>
          <w:color w:val="4472C4" w:themeColor="accent1"/>
          <w:sz w:val="22"/>
          <w:szCs w:val="22"/>
        </w:rPr>
        <w:t xml:space="preserve">First, we thank the reviewers and editor for helping us improve our manuscript. </w:t>
      </w:r>
      <w:r w:rsidR="00ED2FF5" w:rsidRPr="001E56B7">
        <w:rPr>
          <w:rFonts w:ascii="Arial" w:hAnsi="Arial" w:cs="Arial"/>
          <w:color w:val="4472C4" w:themeColor="accent1"/>
          <w:sz w:val="22"/>
          <w:szCs w:val="22"/>
        </w:rPr>
        <w:t xml:space="preserve">Before we </w:t>
      </w:r>
      <w:r w:rsidR="0009724F" w:rsidRPr="001E56B7">
        <w:rPr>
          <w:rFonts w:ascii="Arial" w:hAnsi="Arial" w:cs="Arial"/>
          <w:color w:val="4472C4" w:themeColor="accent1"/>
          <w:sz w:val="22"/>
          <w:szCs w:val="22"/>
        </w:rPr>
        <w:t>go</w:t>
      </w:r>
      <w:r w:rsidR="00ED2FF5" w:rsidRPr="001E56B7">
        <w:rPr>
          <w:rFonts w:ascii="Arial" w:hAnsi="Arial" w:cs="Arial"/>
          <w:color w:val="4472C4" w:themeColor="accent1"/>
          <w:sz w:val="22"/>
          <w:szCs w:val="22"/>
        </w:rPr>
        <w:t xml:space="preserve"> through the reviewer’s questions one by one, we answer the </w:t>
      </w:r>
      <w:r w:rsidR="000617C1" w:rsidRPr="001E56B7">
        <w:rPr>
          <w:rFonts w:ascii="Arial" w:hAnsi="Arial" w:cs="Arial"/>
          <w:color w:val="4472C4" w:themeColor="accent1"/>
          <w:sz w:val="22"/>
          <w:szCs w:val="22"/>
        </w:rPr>
        <w:t>concerns</w:t>
      </w:r>
      <w:r w:rsidR="00ED2FF5" w:rsidRPr="001E56B7">
        <w:rPr>
          <w:rFonts w:ascii="Arial" w:hAnsi="Arial" w:cs="Arial"/>
          <w:color w:val="4472C4" w:themeColor="accent1"/>
          <w:sz w:val="22"/>
          <w:szCs w:val="22"/>
        </w:rPr>
        <w:t xml:space="preserve"> about </w:t>
      </w:r>
      <w:r w:rsidR="000617C1" w:rsidRPr="001E56B7">
        <w:rPr>
          <w:rFonts w:ascii="Arial" w:hAnsi="Arial" w:cs="Arial"/>
          <w:color w:val="4472C4" w:themeColor="accent1"/>
          <w:sz w:val="22"/>
          <w:szCs w:val="22"/>
        </w:rPr>
        <w:t xml:space="preserve">the </w:t>
      </w:r>
      <w:r w:rsidR="00ED2FF5" w:rsidRPr="001E56B7">
        <w:rPr>
          <w:rFonts w:ascii="Arial" w:hAnsi="Arial" w:cs="Arial"/>
          <w:color w:val="4472C4" w:themeColor="accent1"/>
          <w:sz w:val="22"/>
          <w:szCs w:val="22"/>
        </w:rPr>
        <w:t>integrat</w:t>
      </w:r>
      <w:r w:rsidR="00FA6FBE" w:rsidRPr="001E56B7">
        <w:rPr>
          <w:rFonts w:ascii="Arial" w:hAnsi="Arial" w:cs="Arial"/>
          <w:color w:val="4472C4" w:themeColor="accent1"/>
          <w:sz w:val="22"/>
          <w:szCs w:val="22"/>
        </w:rPr>
        <w:t>iv</w:t>
      </w:r>
      <w:r w:rsidR="00ED2FF5" w:rsidRPr="001E56B7">
        <w:rPr>
          <w:rFonts w:ascii="Arial" w:hAnsi="Arial" w:cs="Arial"/>
          <w:color w:val="4472C4" w:themeColor="accent1"/>
          <w:sz w:val="22"/>
          <w:szCs w:val="22"/>
        </w:rPr>
        <w:t xml:space="preserve">e analysis of RNA-seq and ATAC-seq data that </w:t>
      </w:r>
      <w:r w:rsidR="00FA6FBE" w:rsidRPr="001E56B7">
        <w:rPr>
          <w:rFonts w:ascii="Arial" w:hAnsi="Arial" w:cs="Arial"/>
          <w:color w:val="4472C4" w:themeColor="accent1"/>
          <w:sz w:val="22"/>
          <w:szCs w:val="22"/>
        </w:rPr>
        <w:t xml:space="preserve">was </w:t>
      </w:r>
      <w:r w:rsidR="00ED2FF5" w:rsidRPr="001E56B7">
        <w:rPr>
          <w:rFonts w:ascii="Arial" w:hAnsi="Arial" w:cs="Arial"/>
          <w:color w:val="4472C4" w:themeColor="accent1"/>
          <w:sz w:val="22"/>
          <w:szCs w:val="22"/>
        </w:rPr>
        <w:t>asked by all three reviewers.</w:t>
      </w:r>
    </w:p>
    <w:p w14:paraId="06B35FAB" w14:textId="77777777" w:rsidR="00ED2FF5" w:rsidRPr="00ED2FF5" w:rsidRDefault="00ED2FF5" w:rsidP="00F53D99">
      <w:pPr>
        <w:jc w:val="both"/>
        <w:rPr>
          <w:rFonts w:ascii="Arial" w:hAnsi="Arial" w:cs="Arial"/>
          <w:color w:val="C45911" w:themeColor="accent2" w:themeShade="BF"/>
          <w:sz w:val="22"/>
          <w:szCs w:val="22"/>
        </w:rPr>
      </w:pPr>
    </w:p>
    <w:p w14:paraId="6BE4F4B6" w14:textId="6F841941"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Comment</w:t>
      </w:r>
      <w:r w:rsidR="00ED2FF5" w:rsidRPr="006C01CE">
        <w:rPr>
          <w:rFonts w:ascii="Arial" w:hAnsi="Arial" w:cs="Arial"/>
          <w:b/>
          <w:bCs/>
          <w:color w:val="000000" w:themeColor="text1"/>
          <w:sz w:val="22"/>
          <w:szCs w:val="22"/>
        </w:rPr>
        <w:t xml:space="preserve"> from reviewer 1: </w:t>
      </w:r>
      <w:r w:rsidR="00ED2FF5"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w:t>
      </w:r>
      <w:proofErr w:type="spellStart"/>
      <w:r w:rsidR="00ED2FF5" w:rsidRPr="00FB3565">
        <w:rPr>
          <w:rFonts w:ascii="Arial" w:hAnsi="Arial" w:cs="Arial"/>
          <w:sz w:val="22"/>
          <w:szCs w:val="22"/>
        </w:rPr>
        <w:t>eg</w:t>
      </w:r>
      <w:proofErr w:type="spellEnd"/>
      <w:r w:rsidR="00ED2FF5" w:rsidRPr="00FB3565">
        <w:rPr>
          <w:rFonts w:ascii="Arial" w:hAnsi="Arial" w:cs="Arial"/>
          <w:sz w:val="22"/>
          <w:szCs w:val="22"/>
        </w:rPr>
        <w:t xml:space="preserve"> </w:t>
      </w:r>
      <w:proofErr w:type="spellStart"/>
      <w:r w:rsidR="00ED2FF5" w:rsidRPr="00FB3565">
        <w:rPr>
          <w:rFonts w:ascii="Arial" w:hAnsi="Arial" w:cs="Arial"/>
          <w:sz w:val="22"/>
          <w:szCs w:val="22"/>
        </w:rPr>
        <w:t>Shtn</w:t>
      </w:r>
      <w:proofErr w:type="spellEnd"/>
      <w:r w:rsidR="00ED2FF5" w:rsidRPr="00FB3565">
        <w:rPr>
          <w:rFonts w:ascii="Arial" w:hAnsi="Arial" w:cs="Arial"/>
          <w:sz w:val="22"/>
          <w:szCs w:val="22"/>
        </w:rPr>
        <w:t xml:space="preserve">, Mctp1 </w:t>
      </w:r>
    </w:p>
    <w:p w14:paraId="4E841404" w14:textId="34A5AA10" w:rsidR="00ED2FF5" w:rsidRP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2:</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As it stands in this manuscript,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00ED2FF5" w:rsidRPr="00FB3565">
        <w:rPr>
          <w:rFonts w:ascii="Arial" w:hAnsi="Arial" w:cs="Arial"/>
          <w:sz w:val="22"/>
          <w:szCs w:val="22"/>
        </w:rPr>
        <w:t>epigenes</w:t>
      </w:r>
      <w:proofErr w:type="spellEnd"/>
      <w:r w:rsidR="00ED2FF5" w:rsidRPr="00FB3565">
        <w:rPr>
          <w:rFonts w:ascii="Arial" w:hAnsi="Arial" w:cs="Arial"/>
          <w:sz w:val="22"/>
          <w:szCs w:val="22"/>
        </w:rPr>
        <w:t xml:space="preserve"> identified as upstream regulators in one dataset directly affected in the other dataset? Are the </w:t>
      </w:r>
      <w:proofErr w:type="spellStart"/>
      <w:r w:rsidR="00ED2FF5" w:rsidRPr="00FB3565">
        <w:rPr>
          <w:rFonts w:ascii="Arial" w:hAnsi="Arial" w:cs="Arial"/>
          <w:sz w:val="22"/>
          <w:szCs w:val="22"/>
        </w:rPr>
        <w:t>infered</w:t>
      </w:r>
      <w:proofErr w:type="spellEnd"/>
      <w:r w:rsidR="00ED2FF5" w:rsidRPr="00FB3565">
        <w:rPr>
          <w:rFonts w:ascii="Arial" w:hAnsi="Arial" w:cs="Arial"/>
          <w:sz w:val="22"/>
          <w:szCs w:val="22"/>
        </w:rPr>
        <w:t xml:space="preserve"> affected cell populations consistently implicated in both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by brain region? Overall, in what major ways are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in agreement? More importantly, in what ways are the data not in agreement?</w:t>
      </w:r>
    </w:p>
    <w:p w14:paraId="27CFEFED" w14:textId="2B81CDA8"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3:</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00ED2FF5" w:rsidRPr="00FB3565">
        <w:rPr>
          <w:rFonts w:ascii="Arial" w:hAnsi="Arial" w:cs="Arial"/>
          <w:sz w:val="22"/>
          <w:szCs w:val="22"/>
        </w:rPr>
        <w:t>more directly tie together the transcriptomic and chromatin findings</w:t>
      </w:r>
      <w:proofErr w:type="gramEnd"/>
      <w:r w:rsidR="00ED2FF5"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did expression of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increase in the RNA-seq dataset?). This is one of the promises of multi-</w:t>
      </w:r>
      <w:proofErr w:type="spellStart"/>
      <w:r w:rsidR="00ED2FF5" w:rsidRPr="00FB3565">
        <w:rPr>
          <w:rFonts w:ascii="Arial" w:hAnsi="Arial" w:cs="Arial"/>
          <w:sz w:val="22"/>
          <w:szCs w:val="22"/>
        </w:rPr>
        <w:t>omic</w:t>
      </w:r>
      <w:proofErr w:type="spellEnd"/>
      <w:r w:rsidR="00ED2FF5" w:rsidRPr="00FB3565">
        <w:rPr>
          <w:rFonts w:ascii="Arial" w:hAnsi="Arial" w:cs="Arial"/>
          <w:sz w:val="22"/>
          <w:szCs w:val="22"/>
        </w:rPr>
        <w:t xml:space="preserve"> analysis and is a bit untapped in the current analysis.</w:t>
      </w:r>
    </w:p>
    <w:p w14:paraId="754EEE14" w14:textId="77777777" w:rsidR="00ED2FF5" w:rsidRDefault="00ED2FF5" w:rsidP="00ED2FF5">
      <w:pPr>
        <w:jc w:val="both"/>
        <w:rPr>
          <w:rFonts w:ascii="Arial" w:hAnsi="Arial" w:cs="Arial"/>
          <w:sz w:val="22"/>
          <w:szCs w:val="22"/>
        </w:rPr>
      </w:pPr>
    </w:p>
    <w:p w14:paraId="28F61476" w14:textId="3344E72D" w:rsidR="00ED2FF5" w:rsidRPr="001E56B7" w:rsidRDefault="00ED2FF5" w:rsidP="00ED2FF5">
      <w:pPr>
        <w:jc w:val="both"/>
        <w:rPr>
          <w:rFonts w:ascii="Arial" w:hAnsi="Arial" w:cs="Arial"/>
          <w:color w:val="4472C4" w:themeColor="accent1"/>
          <w:sz w:val="22"/>
          <w:szCs w:val="22"/>
        </w:rPr>
      </w:pPr>
      <w:r w:rsidRPr="001E56B7">
        <w:rPr>
          <w:rFonts w:ascii="Arial" w:hAnsi="Arial" w:cs="Arial"/>
          <w:b/>
          <w:color w:val="4472C4" w:themeColor="accent1"/>
          <w:sz w:val="22"/>
          <w:szCs w:val="22"/>
        </w:rPr>
        <w:t>Response</w:t>
      </w:r>
      <w:r w:rsidRPr="001E56B7">
        <w:rPr>
          <w:rFonts w:ascii="Arial" w:hAnsi="Arial" w:cs="Arial"/>
          <w:color w:val="4472C4" w:themeColor="accent1"/>
          <w:sz w:val="22"/>
          <w:szCs w:val="22"/>
        </w:rPr>
        <w:t>:</w:t>
      </w:r>
    </w:p>
    <w:p w14:paraId="75657865" w14:textId="7C0BA947" w:rsidR="00ED2FF5" w:rsidRDefault="00ED2FF5" w:rsidP="00ED2FF5">
      <w:pPr>
        <w:jc w:val="both"/>
        <w:rPr>
          <w:rFonts w:ascii="Arial" w:hAnsi="Arial" w:cs="Arial"/>
          <w:sz w:val="22"/>
          <w:szCs w:val="22"/>
        </w:rPr>
      </w:pPr>
    </w:p>
    <w:p w14:paraId="4D336569" w14:textId="04F10E9D" w:rsidR="00C8312A" w:rsidRPr="006C01CE" w:rsidRDefault="00204BD5"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appreciate </w:t>
      </w:r>
      <w:r w:rsidR="003C388E"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 xml:space="preserve">reviewers’ suggestions to deeply integrate the </w:t>
      </w:r>
      <w:r w:rsidR="003C388E" w:rsidRPr="006C01CE">
        <w:rPr>
          <w:rFonts w:ascii="Arial" w:hAnsi="Arial" w:cs="Arial"/>
          <w:color w:val="4472C4" w:themeColor="accent1"/>
          <w:sz w:val="22"/>
          <w:szCs w:val="22"/>
        </w:rPr>
        <w:t>two</w:t>
      </w:r>
      <w:r w:rsidRPr="006C01CE">
        <w:rPr>
          <w:rFonts w:ascii="Arial" w:hAnsi="Arial" w:cs="Arial"/>
          <w:color w:val="4472C4" w:themeColor="accent1"/>
          <w:sz w:val="22"/>
          <w:szCs w:val="22"/>
        </w:rPr>
        <w:t xml:space="preserve"> different omics data and learn the co</w:t>
      </w:r>
      <w:r w:rsidR="00DE7AE8" w:rsidRPr="006C01CE">
        <w:rPr>
          <w:rFonts w:ascii="Arial" w:hAnsi="Arial" w:cs="Arial"/>
          <w:color w:val="4472C4" w:themeColor="accent1"/>
          <w:sz w:val="22"/>
          <w:szCs w:val="22"/>
        </w:rPr>
        <w:t>nnections between transcriptomic changes to epigenetic alterations in responding to binge METH exposure.</w:t>
      </w:r>
      <w:r w:rsidR="00926206" w:rsidRPr="006C01CE">
        <w:rPr>
          <w:rFonts w:ascii="Arial" w:hAnsi="Arial" w:cs="Arial"/>
          <w:color w:val="4472C4" w:themeColor="accent1"/>
          <w:sz w:val="22"/>
          <w:szCs w:val="22"/>
        </w:rPr>
        <w:t xml:space="preserve"> As most </w:t>
      </w:r>
      <w:r w:rsidR="00BB5852" w:rsidRPr="006C01CE">
        <w:rPr>
          <w:rFonts w:ascii="Arial" w:hAnsi="Arial" w:cs="Arial"/>
          <w:color w:val="4472C4" w:themeColor="accent1"/>
          <w:sz w:val="22"/>
          <w:szCs w:val="22"/>
        </w:rPr>
        <w:t xml:space="preserve">previous </w:t>
      </w:r>
      <w:r w:rsidR="00926206" w:rsidRPr="006C01CE">
        <w:rPr>
          <w:rFonts w:ascii="Arial" w:hAnsi="Arial" w:cs="Arial"/>
          <w:color w:val="4472C4" w:themeColor="accent1"/>
          <w:sz w:val="22"/>
          <w:szCs w:val="22"/>
        </w:rPr>
        <w:t xml:space="preserve">studies did, we first did the analysis of omics data separately to </w:t>
      </w:r>
      <w:r w:rsidR="003C388E" w:rsidRPr="006C01CE">
        <w:rPr>
          <w:rFonts w:ascii="Arial" w:hAnsi="Arial" w:cs="Arial"/>
          <w:color w:val="4472C4" w:themeColor="accent1"/>
          <w:sz w:val="22"/>
          <w:szCs w:val="22"/>
        </w:rPr>
        <w:t>identify</w:t>
      </w:r>
      <w:r w:rsidR="00926206" w:rsidRPr="006C01CE">
        <w:rPr>
          <w:rFonts w:ascii="Arial" w:hAnsi="Arial" w:cs="Arial"/>
          <w:color w:val="4472C4" w:themeColor="accent1"/>
          <w:sz w:val="22"/>
          <w:szCs w:val="22"/>
        </w:rPr>
        <w:t xml:space="preserve"> the molecular signatures </w:t>
      </w:r>
      <w:r w:rsidR="003762DC" w:rsidRPr="006C01CE">
        <w:rPr>
          <w:rFonts w:ascii="Arial" w:hAnsi="Arial" w:cs="Arial"/>
          <w:color w:val="4472C4" w:themeColor="accent1"/>
          <w:sz w:val="22"/>
          <w:szCs w:val="22"/>
        </w:rPr>
        <w:t>associated with METH stimulus</w:t>
      </w:r>
      <w:r w:rsidR="000F34B9" w:rsidRPr="006C01CE">
        <w:rPr>
          <w:rFonts w:ascii="Arial" w:hAnsi="Arial" w:cs="Arial"/>
          <w:color w:val="4472C4" w:themeColor="accent1"/>
          <w:sz w:val="22"/>
          <w:szCs w:val="22"/>
        </w:rPr>
        <w:t xml:space="preserve">, and then described the connection between two </w:t>
      </w:r>
      <w:r w:rsidR="00BD070B" w:rsidRPr="006C01CE">
        <w:rPr>
          <w:rFonts w:ascii="Arial" w:hAnsi="Arial" w:cs="Arial"/>
          <w:color w:val="4472C4" w:themeColor="accent1"/>
          <w:sz w:val="22"/>
          <w:szCs w:val="22"/>
        </w:rPr>
        <w:t>omics</w:t>
      </w:r>
      <w:r w:rsidR="00BB5852" w:rsidRPr="006C01CE">
        <w:rPr>
          <w:rFonts w:ascii="Arial" w:hAnsi="Arial" w:cs="Arial"/>
          <w:color w:val="4472C4" w:themeColor="accent1"/>
          <w:sz w:val="22"/>
          <w:szCs w:val="22"/>
        </w:rPr>
        <w:t xml:space="preserve"> in our previous version of </w:t>
      </w:r>
      <w:r w:rsidR="003C388E" w:rsidRPr="006C01CE">
        <w:rPr>
          <w:rFonts w:ascii="Arial" w:hAnsi="Arial" w:cs="Arial"/>
          <w:color w:val="4472C4" w:themeColor="accent1"/>
          <w:sz w:val="22"/>
          <w:szCs w:val="22"/>
        </w:rPr>
        <w:t xml:space="preserve">the </w:t>
      </w:r>
      <w:r w:rsidR="00BB5852" w:rsidRPr="006C01CE">
        <w:rPr>
          <w:rFonts w:ascii="Arial" w:hAnsi="Arial" w:cs="Arial"/>
          <w:color w:val="4472C4" w:themeColor="accent1"/>
          <w:sz w:val="22"/>
          <w:szCs w:val="22"/>
        </w:rPr>
        <w:t>manuscript</w:t>
      </w:r>
      <w:r w:rsidR="003762DC" w:rsidRPr="006C01CE">
        <w:rPr>
          <w:rFonts w:ascii="Arial" w:hAnsi="Arial" w:cs="Arial"/>
          <w:color w:val="4472C4" w:themeColor="accent1"/>
          <w:sz w:val="22"/>
          <w:szCs w:val="22"/>
        </w:rPr>
        <w:t xml:space="preserve">. </w:t>
      </w:r>
      <w:r w:rsidR="00BD070B" w:rsidRPr="006C01CE">
        <w:rPr>
          <w:rFonts w:ascii="Arial" w:hAnsi="Arial" w:cs="Arial"/>
          <w:color w:val="4472C4" w:themeColor="accent1"/>
          <w:sz w:val="22"/>
          <w:szCs w:val="22"/>
        </w:rPr>
        <w:t xml:space="preserve">For example, all the examples we show in the manuscript indicated </w:t>
      </w:r>
      <w:r w:rsidR="003C388E" w:rsidRPr="006C01CE">
        <w:rPr>
          <w:rFonts w:ascii="Arial" w:hAnsi="Arial" w:cs="Arial"/>
          <w:color w:val="4472C4" w:themeColor="accent1"/>
          <w:sz w:val="22"/>
          <w:szCs w:val="22"/>
        </w:rPr>
        <w:t>a</w:t>
      </w:r>
      <w:r w:rsidR="00BD070B" w:rsidRPr="006C01CE">
        <w:rPr>
          <w:rFonts w:ascii="Arial" w:hAnsi="Arial" w:cs="Arial"/>
          <w:color w:val="4472C4" w:themeColor="accent1"/>
          <w:sz w:val="22"/>
          <w:szCs w:val="22"/>
        </w:rPr>
        <w:t xml:space="preserve"> nice correlation </w:t>
      </w:r>
      <w:r w:rsidR="003C388E" w:rsidRPr="006C01CE">
        <w:rPr>
          <w:rFonts w:ascii="Arial" w:hAnsi="Arial" w:cs="Arial"/>
          <w:color w:val="4472C4" w:themeColor="accent1"/>
          <w:sz w:val="22"/>
          <w:szCs w:val="22"/>
        </w:rPr>
        <w:t>between</w:t>
      </w:r>
      <w:r w:rsidR="00BD070B" w:rsidRPr="006C01CE">
        <w:rPr>
          <w:rFonts w:ascii="Arial" w:hAnsi="Arial" w:cs="Arial"/>
          <w:color w:val="4472C4" w:themeColor="accent1"/>
          <w:sz w:val="22"/>
          <w:szCs w:val="22"/>
        </w:rPr>
        <w:t xml:space="preserve"> </w:t>
      </w:r>
      <w:r w:rsidR="00903D3A" w:rsidRPr="006C01CE">
        <w:rPr>
          <w:rFonts w:ascii="Arial" w:hAnsi="Arial" w:cs="Arial"/>
          <w:color w:val="4472C4" w:themeColor="accent1"/>
          <w:sz w:val="22"/>
          <w:szCs w:val="22"/>
        </w:rPr>
        <w:t xml:space="preserve">RNA-seq data and ATAC-seq data. </w:t>
      </w:r>
      <w:r w:rsidR="003762DC" w:rsidRPr="006C01CE">
        <w:rPr>
          <w:rFonts w:ascii="Arial" w:hAnsi="Arial" w:cs="Arial"/>
          <w:color w:val="4472C4" w:themeColor="accent1"/>
          <w:sz w:val="22"/>
          <w:szCs w:val="22"/>
        </w:rPr>
        <w:t xml:space="preserve">To deeply integrate the two </w:t>
      </w:r>
      <w:r w:rsidR="00C8312A" w:rsidRPr="006C01CE">
        <w:rPr>
          <w:rFonts w:ascii="Arial" w:hAnsi="Arial" w:cs="Arial"/>
          <w:color w:val="4472C4" w:themeColor="accent1"/>
          <w:sz w:val="22"/>
          <w:szCs w:val="22"/>
        </w:rPr>
        <w:t>types</w:t>
      </w:r>
      <w:r w:rsidR="003762DC" w:rsidRPr="006C01CE">
        <w:rPr>
          <w:rFonts w:ascii="Arial" w:hAnsi="Arial" w:cs="Arial"/>
          <w:color w:val="4472C4" w:themeColor="accent1"/>
          <w:sz w:val="22"/>
          <w:szCs w:val="22"/>
        </w:rPr>
        <w:t xml:space="preserve"> of molecular changes</w:t>
      </w:r>
      <w:r w:rsidR="00C8312A" w:rsidRPr="006C01CE">
        <w:rPr>
          <w:rFonts w:ascii="Arial" w:hAnsi="Arial" w:cs="Arial"/>
          <w:color w:val="4472C4" w:themeColor="accent1"/>
          <w:sz w:val="22"/>
          <w:szCs w:val="22"/>
        </w:rPr>
        <w:t xml:space="preserve"> as reviewers suggested</w:t>
      </w:r>
      <w:r w:rsidR="003762DC" w:rsidRPr="006C01CE">
        <w:rPr>
          <w:rFonts w:ascii="Arial" w:hAnsi="Arial" w:cs="Arial"/>
          <w:color w:val="4472C4" w:themeColor="accent1"/>
          <w:sz w:val="22"/>
          <w:szCs w:val="22"/>
        </w:rPr>
        <w:t xml:space="preserve">, </w:t>
      </w:r>
      <w:r w:rsidR="00C8312A" w:rsidRPr="006C01CE">
        <w:rPr>
          <w:rFonts w:ascii="Arial" w:hAnsi="Arial" w:cs="Arial"/>
          <w:color w:val="4472C4" w:themeColor="accent1"/>
          <w:sz w:val="22"/>
          <w:szCs w:val="22"/>
        </w:rPr>
        <w:t xml:space="preserve">we did the following analysis and updated our manuscript </w:t>
      </w:r>
      <w:r w:rsidR="00D37C73" w:rsidRPr="006C01CE">
        <w:rPr>
          <w:rFonts w:ascii="Arial" w:hAnsi="Arial" w:cs="Arial"/>
          <w:color w:val="4472C4" w:themeColor="accent1"/>
          <w:sz w:val="22"/>
          <w:szCs w:val="22"/>
        </w:rPr>
        <w:t xml:space="preserve">(in green) </w:t>
      </w:r>
      <w:r w:rsidR="00C8312A" w:rsidRPr="006C01CE">
        <w:rPr>
          <w:rFonts w:ascii="Arial" w:hAnsi="Arial" w:cs="Arial"/>
          <w:color w:val="4472C4" w:themeColor="accent1"/>
          <w:sz w:val="22"/>
          <w:szCs w:val="22"/>
        </w:rPr>
        <w:t xml:space="preserve">as </w:t>
      </w:r>
      <w:r w:rsidR="003C388E" w:rsidRPr="006C01CE">
        <w:rPr>
          <w:rFonts w:ascii="Arial" w:hAnsi="Arial" w:cs="Arial"/>
          <w:color w:val="4472C4" w:themeColor="accent1"/>
          <w:sz w:val="22"/>
          <w:szCs w:val="22"/>
        </w:rPr>
        <w:t>described</w:t>
      </w:r>
      <w:r w:rsidR="00C8312A" w:rsidRPr="006C01CE">
        <w:rPr>
          <w:rFonts w:ascii="Arial" w:hAnsi="Arial" w:cs="Arial"/>
          <w:color w:val="4472C4" w:themeColor="accent1"/>
          <w:sz w:val="22"/>
          <w:szCs w:val="22"/>
        </w:rPr>
        <w:t xml:space="preserve"> below:</w:t>
      </w:r>
    </w:p>
    <w:p w14:paraId="1BC38D0D" w14:textId="77777777" w:rsidR="00C8312A" w:rsidRPr="006C01CE" w:rsidRDefault="00C8312A" w:rsidP="00ED2FF5">
      <w:pPr>
        <w:jc w:val="both"/>
        <w:rPr>
          <w:rFonts w:ascii="Arial" w:hAnsi="Arial" w:cs="Arial"/>
          <w:color w:val="4472C4" w:themeColor="accent1"/>
          <w:sz w:val="22"/>
          <w:szCs w:val="22"/>
        </w:rPr>
      </w:pPr>
    </w:p>
    <w:p w14:paraId="666A14C2" w14:textId="6C1B2382" w:rsidR="00204BD5" w:rsidRPr="006C01CE" w:rsidRDefault="00C831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1). </w:t>
      </w:r>
      <w:r w:rsidR="009D3953" w:rsidRPr="006C01CE">
        <w:rPr>
          <w:rFonts w:ascii="Arial" w:hAnsi="Arial" w:cs="Arial"/>
          <w:color w:val="4472C4" w:themeColor="accent1"/>
          <w:sz w:val="22"/>
          <w:szCs w:val="22"/>
        </w:rPr>
        <w:t xml:space="preserve">Evaluate the correlation between </w:t>
      </w:r>
      <w:r w:rsidR="00EB1895" w:rsidRPr="006C01CE">
        <w:rPr>
          <w:rFonts w:ascii="Arial" w:hAnsi="Arial" w:cs="Arial"/>
          <w:color w:val="4472C4" w:themeColor="accent1"/>
          <w:sz w:val="22"/>
          <w:szCs w:val="22"/>
        </w:rPr>
        <w:t>region-specific DEGs and ATAC-seq signal on their promoters</w:t>
      </w:r>
      <w:r w:rsidR="009D3953" w:rsidRPr="006C01CE">
        <w:rPr>
          <w:rFonts w:ascii="Arial" w:hAnsi="Arial" w:cs="Arial"/>
          <w:color w:val="4472C4" w:themeColor="accent1"/>
          <w:sz w:val="22"/>
          <w:szCs w:val="22"/>
        </w:rPr>
        <w:t xml:space="preserve">. </w:t>
      </w:r>
    </w:p>
    <w:p w14:paraId="42181181" w14:textId="30645B07" w:rsidR="009D3953" w:rsidRPr="006C01CE" w:rsidRDefault="009D3953" w:rsidP="00ED2FF5">
      <w:pPr>
        <w:jc w:val="both"/>
        <w:rPr>
          <w:rFonts w:ascii="Arial" w:hAnsi="Arial" w:cs="Arial"/>
          <w:color w:val="4472C4" w:themeColor="accent1"/>
          <w:sz w:val="22"/>
          <w:szCs w:val="22"/>
        </w:rPr>
      </w:pPr>
    </w:p>
    <w:p w14:paraId="48A952FF" w14:textId="03D48DAE" w:rsidR="00B909F7" w:rsidRDefault="00A1219C" w:rsidP="00014E6E">
      <w:pPr>
        <w:jc w:val="both"/>
        <w:rPr>
          <w:rFonts w:ascii="Arial" w:hAnsi="Arial" w:cs="Arial"/>
          <w:sz w:val="22"/>
          <w:szCs w:val="22"/>
        </w:rPr>
      </w:pPr>
      <w:r>
        <w:rPr>
          <w:rFonts w:ascii="Arial" w:hAnsi="Arial" w:cs="Arial"/>
          <w:color w:val="2E74B5" w:themeColor="accent5" w:themeShade="BF"/>
          <w:sz w:val="22"/>
          <w:szCs w:val="22"/>
        </w:rPr>
        <w:t>W</w:t>
      </w:r>
      <w:r w:rsidR="0066241B">
        <w:rPr>
          <w:rFonts w:ascii="Arial" w:hAnsi="Arial" w:cs="Arial"/>
          <w:color w:val="2E74B5" w:themeColor="accent5" w:themeShade="BF"/>
          <w:sz w:val="22"/>
          <w:szCs w:val="22"/>
        </w:rPr>
        <w:t xml:space="preserve">e </w:t>
      </w:r>
      <w:r>
        <w:rPr>
          <w:rFonts w:ascii="Arial" w:hAnsi="Arial" w:cs="Arial"/>
          <w:color w:val="2E74B5" w:themeColor="accent5" w:themeShade="BF"/>
          <w:sz w:val="22"/>
          <w:szCs w:val="22"/>
        </w:rPr>
        <w:t xml:space="preserve">first explored </w:t>
      </w:r>
      <w:r w:rsidR="001105AE">
        <w:rPr>
          <w:rFonts w:ascii="Arial" w:hAnsi="Arial" w:cs="Arial"/>
          <w:color w:val="2E74B5" w:themeColor="accent5" w:themeShade="BF"/>
          <w:sz w:val="22"/>
          <w:szCs w:val="22"/>
        </w:rPr>
        <w:t xml:space="preserve">the correlation between the transcriptome and epigenome among all four brain regions. We started </w:t>
      </w:r>
      <w:r w:rsidR="00C05020">
        <w:rPr>
          <w:rFonts w:ascii="Arial" w:hAnsi="Arial" w:cs="Arial"/>
          <w:color w:val="2E74B5" w:themeColor="accent5" w:themeShade="BF"/>
          <w:sz w:val="22"/>
          <w:szCs w:val="22"/>
        </w:rPr>
        <w:t>with</w:t>
      </w:r>
      <w:r w:rsidR="001105AE">
        <w:rPr>
          <w:rFonts w:ascii="Arial" w:hAnsi="Arial" w:cs="Arial"/>
          <w:color w:val="2E74B5" w:themeColor="accent5" w:themeShade="BF"/>
          <w:sz w:val="22"/>
          <w:szCs w:val="22"/>
        </w:rPr>
        <w:t xml:space="preserve"> the region-specific DEGs that </w:t>
      </w:r>
      <w:r w:rsidR="00C05020">
        <w:rPr>
          <w:rFonts w:ascii="Arial" w:hAnsi="Arial" w:cs="Arial"/>
          <w:color w:val="2E74B5" w:themeColor="accent5" w:themeShade="BF"/>
          <w:sz w:val="22"/>
          <w:szCs w:val="22"/>
        </w:rPr>
        <w:t xml:space="preserve">were </w:t>
      </w:r>
      <w:r w:rsidR="001105AE">
        <w:rPr>
          <w:rFonts w:ascii="Arial" w:hAnsi="Arial" w:cs="Arial"/>
          <w:color w:val="2E74B5" w:themeColor="accent5" w:themeShade="BF"/>
          <w:sz w:val="22"/>
          <w:szCs w:val="22"/>
        </w:rPr>
        <w:t>identi</w:t>
      </w:r>
      <w:r w:rsidR="00014E6E">
        <w:rPr>
          <w:rFonts w:ascii="Arial" w:hAnsi="Arial" w:cs="Arial"/>
          <w:color w:val="2E74B5" w:themeColor="accent5" w:themeShade="BF"/>
          <w:sz w:val="22"/>
          <w:szCs w:val="22"/>
        </w:rPr>
        <w:t xml:space="preserve">fied for each brain </w:t>
      </w:r>
      <w:r w:rsidR="00C05020">
        <w:rPr>
          <w:rFonts w:ascii="Arial" w:hAnsi="Arial" w:cs="Arial"/>
          <w:color w:val="2E74B5" w:themeColor="accent5" w:themeShade="BF"/>
          <w:sz w:val="22"/>
          <w:szCs w:val="22"/>
        </w:rPr>
        <w:t>region</w:t>
      </w:r>
      <w:r w:rsidR="00014E6E">
        <w:rPr>
          <w:rFonts w:ascii="Arial" w:hAnsi="Arial" w:cs="Arial"/>
          <w:color w:val="2E74B5" w:themeColor="accent5" w:themeShade="BF"/>
          <w:sz w:val="22"/>
          <w:szCs w:val="22"/>
        </w:rPr>
        <w:t xml:space="preserve">, and </w:t>
      </w:r>
      <w:r w:rsidR="00014E6E" w:rsidRPr="006C01CE">
        <w:rPr>
          <w:rFonts w:ascii="Arial" w:hAnsi="Arial" w:cs="Arial"/>
          <w:color w:val="4472C4" w:themeColor="accent1"/>
          <w:sz w:val="22"/>
          <w:szCs w:val="22"/>
        </w:rPr>
        <w:t xml:space="preserve">further checked the ATAC-seq signals on the promoters </w:t>
      </w:r>
      <w:r w:rsidR="00C05020" w:rsidRPr="006C01CE">
        <w:rPr>
          <w:rFonts w:ascii="Arial" w:hAnsi="Arial" w:cs="Arial"/>
          <w:color w:val="4472C4" w:themeColor="accent1"/>
          <w:sz w:val="22"/>
          <w:szCs w:val="22"/>
        </w:rPr>
        <w:t>of</w:t>
      </w:r>
      <w:r w:rsidR="00014E6E" w:rsidRPr="006C01CE">
        <w:rPr>
          <w:rFonts w:ascii="Arial" w:hAnsi="Arial" w:cs="Arial"/>
          <w:color w:val="4472C4" w:themeColor="accent1"/>
          <w:sz w:val="22"/>
          <w:szCs w:val="22"/>
        </w:rPr>
        <w:t xml:space="preserve"> these region-specific DEGs. </w:t>
      </w:r>
      <w:r w:rsidR="00B909F7" w:rsidRPr="006C01CE">
        <w:rPr>
          <w:rFonts w:ascii="Arial" w:hAnsi="Arial" w:cs="Arial"/>
          <w:color w:val="4472C4" w:themeColor="accent1"/>
          <w:sz w:val="22"/>
          <w:szCs w:val="22"/>
        </w:rPr>
        <w:t>We found 6~40% of regions-specific DEGs in all four brain regions also harbored the regions-specific OCRs (Supplementary Fig. 1f)</w:t>
      </w:r>
      <w:r w:rsidR="002C2785" w:rsidRPr="006C01CE">
        <w:rPr>
          <w:rFonts w:ascii="Arial" w:hAnsi="Arial" w:cs="Arial"/>
          <w:color w:val="4472C4" w:themeColor="accent1"/>
          <w:sz w:val="22"/>
          <w:szCs w:val="22"/>
        </w:rPr>
        <w:t xml:space="preserve">, especially in </w:t>
      </w:r>
      <w:proofErr w:type="spellStart"/>
      <w:r w:rsidR="002C2785" w:rsidRPr="006C01CE">
        <w:rPr>
          <w:rFonts w:ascii="Arial" w:hAnsi="Arial" w:cs="Arial"/>
          <w:color w:val="4472C4" w:themeColor="accent1"/>
          <w:sz w:val="22"/>
          <w:szCs w:val="22"/>
        </w:rPr>
        <w:t>NAc</w:t>
      </w:r>
      <w:proofErr w:type="spellEnd"/>
      <w:r w:rsidR="002C2785" w:rsidRPr="006C01CE">
        <w:rPr>
          <w:rFonts w:ascii="Arial" w:hAnsi="Arial" w:cs="Arial"/>
          <w:color w:val="4472C4" w:themeColor="accent1"/>
          <w:sz w:val="22"/>
          <w:szCs w:val="22"/>
        </w:rPr>
        <w:t xml:space="preserve"> and DG regions.</w:t>
      </w:r>
      <w:r w:rsidR="009F4FB5" w:rsidRPr="006C01CE">
        <w:rPr>
          <w:rFonts w:ascii="Arial" w:hAnsi="Arial" w:cs="Arial"/>
          <w:color w:val="4472C4" w:themeColor="accent1"/>
          <w:sz w:val="22"/>
          <w:szCs w:val="22"/>
        </w:rPr>
        <w:t xml:space="preserve"> </w:t>
      </w:r>
      <w:r w:rsidR="00705ABF" w:rsidRPr="006C01CE">
        <w:rPr>
          <w:rFonts w:ascii="Arial" w:hAnsi="Arial" w:cs="Arial"/>
          <w:color w:val="4472C4" w:themeColor="accent1"/>
          <w:sz w:val="22"/>
          <w:szCs w:val="22"/>
        </w:rPr>
        <w:t xml:space="preserve">For the rest of </w:t>
      </w:r>
      <w:r w:rsidR="00C05020" w:rsidRPr="006C01CE">
        <w:rPr>
          <w:rFonts w:ascii="Arial" w:hAnsi="Arial" w:cs="Arial"/>
          <w:color w:val="4472C4" w:themeColor="accent1"/>
          <w:sz w:val="22"/>
          <w:szCs w:val="22"/>
        </w:rPr>
        <w:t xml:space="preserve">the </w:t>
      </w:r>
      <w:r w:rsidR="00705ABF" w:rsidRPr="006C01CE">
        <w:rPr>
          <w:rFonts w:ascii="Arial" w:hAnsi="Arial" w:cs="Arial"/>
          <w:color w:val="4472C4" w:themeColor="accent1"/>
          <w:sz w:val="22"/>
          <w:szCs w:val="22"/>
        </w:rPr>
        <w:t>DEGs that don’t h</w:t>
      </w:r>
      <w:r w:rsidR="008C2742" w:rsidRPr="006C01CE">
        <w:rPr>
          <w:rFonts w:ascii="Arial" w:hAnsi="Arial" w:cs="Arial"/>
          <w:color w:val="4472C4" w:themeColor="accent1"/>
          <w:sz w:val="22"/>
          <w:szCs w:val="22"/>
        </w:rPr>
        <w:t>arbor the region-specific OCRs</w:t>
      </w:r>
      <w:r w:rsidR="009F4FB5" w:rsidRPr="006C01CE">
        <w:rPr>
          <w:rFonts w:ascii="Arial" w:hAnsi="Arial" w:cs="Arial"/>
          <w:color w:val="4472C4" w:themeColor="accent1"/>
          <w:sz w:val="22"/>
          <w:szCs w:val="22"/>
        </w:rPr>
        <w:t xml:space="preserve">, </w:t>
      </w:r>
      <w:r w:rsidR="008C2742" w:rsidRPr="006C01CE">
        <w:rPr>
          <w:rFonts w:ascii="Arial" w:hAnsi="Arial" w:cs="Arial"/>
          <w:color w:val="4472C4" w:themeColor="accent1"/>
          <w:sz w:val="22"/>
          <w:szCs w:val="22"/>
        </w:rPr>
        <w:t xml:space="preserve">we further explored the ATAC-seq signal </w:t>
      </w:r>
      <w:r w:rsidR="00AF19D6" w:rsidRPr="006C01CE">
        <w:rPr>
          <w:rFonts w:ascii="Arial" w:hAnsi="Arial" w:cs="Arial"/>
          <w:color w:val="4472C4" w:themeColor="accent1"/>
          <w:sz w:val="22"/>
          <w:szCs w:val="22"/>
        </w:rPr>
        <w:t xml:space="preserve">on the promoter </w:t>
      </w:r>
      <w:r w:rsidR="00AF19D6" w:rsidRPr="006C01CE">
        <w:rPr>
          <w:rFonts w:ascii="Arial" w:hAnsi="Arial" w:cs="Arial"/>
          <w:color w:val="4472C4" w:themeColor="accent1"/>
          <w:sz w:val="22"/>
          <w:szCs w:val="22"/>
        </w:rPr>
        <w:lastRenderedPageBreak/>
        <w:t xml:space="preserve">regions of regions-specific DEGs. Interestingly, we noticed </w:t>
      </w:r>
      <w:r w:rsidR="00C05020" w:rsidRPr="006C01CE">
        <w:rPr>
          <w:rFonts w:ascii="Arial" w:hAnsi="Arial" w:cs="Arial"/>
          <w:color w:val="4472C4" w:themeColor="accent1"/>
          <w:sz w:val="22"/>
          <w:szCs w:val="22"/>
        </w:rPr>
        <w:t xml:space="preserve">that </w:t>
      </w:r>
      <w:r w:rsidR="00AF19D6" w:rsidRPr="006C01CE">
        <w:rPr>
          <w:rFonts w:ascii="Arial" w:hAnsi="Arial" w:cs="Arial"/>
          <w:color w:val="4472C4" w:themeColor="accent1"/>
          <w:sz w:val="22"/>
          <w:szCs w:val="22"/>
        </w:rPr>
        <w:t xml:space="preserve">the expression of region-specific genes </w:t>
      </w:r>
      <w:proofErr w:type="gramStart"/>
      <w:r w:rsidR="00AF19D6" w:rsidRPr="006C01CE">
        <w:rPr>
          <w:rFonts w:ascii="Arial" w:hAnsi="Arial" w:cs="Arial"/>
          <w:color w:val="4472C4" w:themeColor="accent1"/>
          <w:sz w:val="22"/>
          <w:szCs w:val="22"/>
        </w:rPr>
        <w:t>were</w:t>
      </w:r>
      <w:proofErr w:type="gramEnd"/>
      <w:r w:rsidR="00AF19D6" w:rsidRPr="006C01CE">
        <w:rPr>
          <w:rFonts w:ascii="Arial" w:hAnsi="Arial" w:cs="Arial"/>
          <w:color w:val="4472C4" w:themeColor="accent1"/>
          <w:sz w:val="22"/>
          <w:szCs w:val="22"/>
        </w:rPr>
        <w:t xml:space="preserve"> </w:t>
      </w:r>
      <w:r w:rsidR="00C05020" w:rsidRPr="006C01CE">
        <w:rPr>
          <w:rFonts w:ascii="Arial" w:hAnsi="Arial" w:cs="Arial"/>
          <w:color w:val="4472C4" w:themeColor="accent1"/>
          <w:sz w:val="22"/>
          <w:szCs w:val="22"/>
        </w:rPr>
        <w:t>nicely</w:t>
      </w:r>
      <w:r w:rsidR="00AF19D6" w:rsidRPr="006C01CE">
        <w:rPr>
          <w:rFonts w:ascii="Arial" w:hAnsi="Arial" w:cs="Arial"/>
          <w:color w:val="4472C4" w:themeColor="accent1"/>
          <w:sz w:val="22"/>
          <w:szCs w:val="22"/>
        </w:rPr>
        <w:t xml:space="preserve"> correlated with the chromatin accessibility of these genes’ promoter. </w:t>
      </w:r>
      <w:r w:rsidR="00760C6E" w:rsidRPr="006C01CE">
        <w:rPr>
          <w:rFonts w:ascii="Arial" w:hAnsi="Arial" w:cs="Arial"/>
          <w:color w:val="4472C4" w:themeColor="accent1"/>
          <w:sz w:val="22"/>
          <w:szCs w:val="22"/>
        </w:rPr>
        <w:t xml:space="preserve">As shown in Figure 1f, the correlation </w:t>
      </w:r>
      <w:r w:rsidR="00C05020" w:rsidRPr="006C01CE">
        <w:rPr>
          <w:rFonts w:ascii="Arial" w:hAnsi="Arial" w:cs="Arial"/>
          <w:color w:val="4472C4" w:themeColor="accent1"/>
          <w:sz w:val="22"/>
          <w:szCs w:val="22"/>
        </w:rPr>
        <w:t>coefficients</w:t>
      </w:r>
      <w:r w:rsidR="00682A64" w:rsidRPr="006C01CE">
        <w:rPr>
          <w:rFonts w:ascii="Arial" w:hAnsi="Arial" w:cs="Arial"/>
          <w:color w:val="4472C4" w:themeColor="accent1"/>
          <w:sz w:val="22"/>
          <w:szCs w:val="22"/>
        </w:rPr>
        <w:t xml:space="preserve"> between </w:t>
      </w:r>
      <w:r w:rsidR="00C05020">
        <w:rPr>
          <w:rFonts w:ascii="Arial" w:hAnsi="Arial" w:cs="Arial"/>
          <w:color w:val="2E74B5" w:themeColor="accent5" w:themeShade="BF"/>
          <w:sz w:val="22"/>
          <w:szCs w:val="22"/>
        </w:rPr>
        <w:t xml:space="preserve">the </w:t>
      </w:r>
      <w:r w:rsidR="00682A64">
        <w:rPr>
          <w:rFonts w:ascii="Arial" w:hAnsi="Arial" w:cs="Arial"/>
          <w:color w:val="2E74B5" w:themeColor="accent5" w:themeShade="BF"/>
          <w:sz w:val="22"/>
          <w:szCs w:val="22"/>
        </w:rPr>
        <w:t xml:space="preserve">expression and ATAC-seq signal were around 0.74~0.87. </w:t>
      </w:r>
      <w:r w:rsidR="00DB26E2">
        <w:rPr>
          <w:rFonts w:ascii="Arial" w:hAnsi="Arial" w:cs="Arial"/>
          <w:color w:val="2E74B5" w:themeColor="accent5" w:themeShade="BF"/>
          <w:sz w:val="22"/>
          <w:szCs w:val="22"/>
        </w:rPr>
        <w:t xml:space="preserve">However, we found </w:t>
      </w:r>
      <w:r w:rsidR="00C05020">
        <w:rPr>
          <w:rFonts w:ascii="Arial" w:hAnsi="Arial" w:cs="Arial"/>
          <w:color w:val="2E74B5" w:themeColor="accent5" w:themeShade="BF"/>
          <w:sz w:val="22"/>
          <w:szCs w:val="22"/>
        </w:rPr>
        <w:t xml:space="preserve">that </w:t>
      </w:r>
      <w:r w:rsidR="00DB26E2">
        <w:rPr>
          <w:rFonts w:ascii="Arial" w:hAnsi="Arial" w:cs="Arial"/>
          <w:color w:val="2E74B5" w:themeColor="accent5" w:themeShade="BF"/>
          <w:sz w:val="22"/>
          <w:szCs w:val="22"/>
        </w:rPr>
        <w:t>the overall fold change</w:t>
      </w:r>
      <w:r w:rsidR="00C05020">
        <w:rPr>
          <w:rFonts w:ascii="Arial" w:hAnsi="Arial" w:cs="Arial"/>
          <w:color w:val="2E74B5" w:themeColor="accent5" w:themeShade="BF"/>
          <w:sz w:val="22"/>
          <w:szCs w:val="22"/>
        </w:rPr>
        <w:t>s</w:t>
      </w:r>
      <w:r w:rsidR="00DB26E2">
        <w:rPr>
          <w:rFonts w:ascii="Arial" w:hAnsi="Arial" w:cs="Arial"/>
          <w:color w:val="2E74B5" w:themeColor="accent5" w:themeShade="BF"/>
          <w:sz w:val="22"/>
          <w:szCs w:val="22"/>
        </w:rPr>
        <w:t xml:space="preserve"> of </w:t>
      </w:r>
      <w:r w:rsidR="00C05020">
        <w:rPr>
          <w:rFonts w:ascii="Arial" w:hAnsi="Arial" w:cs="Arial"/>
          <w:color w:val="2E74B5" w:themeColor="accent5" w:themeShade="BF"/>
          <w:sz w:val="22"/>
          <w:szCs w:val="22"/>
        </w:rPr>
        <w:t xml:space="preserve">the </w:t>
      </w:r>
      <w:r w:rsidR="00DB26E2">
        <w:rPr>
          <w:rFonts w:ascii="Arial" w:hAnsi="Arial" w:cs="Arial"/>
          <w:color w:val="2E74B5" w:themeColor="accent5" w:themeShade="BF"/>
          <w:sz w:val="22"/>
          <w:szCs w:val="22"/>
        </w:rPr>
        <w:t xml:space="preserve">ATAC-seq signal </w:t>
      </w:r>
      <w:r w:rsidR="00D54555">
        <w:rPr>
          <w:rFonts w:ascii="Arial" w:hAnsi="Arial" w:cs="Arial"/>
          <w:color w:val="2E74B5" w:themeColor="accent5" w:themeShade="BF"/>
          <w:sz w:val="22"/>
          <w:szCs w:val="22"/>
        </w:rPr>
        <w:t xml:space="preserve">were </w:t>
      </w:r>
      <w:r w:rsidR="00C05020">
        <w:rPr>
          <w:rFonts w:ascii="Arial" w:hAnsi="Arial" w:cs="Arial"/>
          <w:color w:val="2E74B5" w:themeColor="accent5" w:themeShade="BF"/>
          <w:sz w:val="22"/>
          <w:szCs w:val="22"/>
        </w:rPr>
        <w:t>relatively</w:t>
      </w:r>
      <w:r w:rsidR="00D54555">
        <w:rPr>
          <w:rFonts w:ascii="Arial" w:hAnsi="Arial" w:cs="Arial"/>
          <w:color w:val="2E74B5" w:themeColor="accent5" w:themeShade="BF"/>
          <w:sz w:val="22"/>
          <w:szCs w:val="22"/>
        </w:rPr>
        <w:t xml:space="preserve"> mild</w:t>
      </w:r>
      <w:r w:rsidR="00C55F1F">
        <w:rPr>
          <w:rFonts w:ascii="Arial" w:hAnsi="Arial" w:cs="Arial"/>
          <w:color w:val="2E74B5" w:themeColor="accent5" w:themeShade="BF"/>
          <w:sz w:val="22"/>
          <w:szCs w:val="22"/>
        </w:rPr>
        <w:t xml:space="preserve">, even with </w:t>
      </w:r>
      <w:r w:rsidR="000A0428">
        <w:rPr>
          <w:rFonts w:ascii="Arial" w:hAnsi="Arial" w:cs="Arial"/>
          <w:color w:val="2E74B5" w:themeColor="accent5" w:themeShade="BF"/>
          <w:sz w:val="22"/>
          <w:szCs w:val="22"/>
        </w:rPr>
        <w:t xml:space="preserve">certain </w:t>
      </w:r>
      <w:r w:rsidR="00E5108C">
        <w:rPr>
          <w:rFonts w:ascii="Arial" w:hAnsi="Arial" w:cs="Arial"/>
          <w:color w:val="2E74B5" w:themeColor="accent5" w:themeShade="BF"/>
          <w:sz w:val="22"/>
          <w:szCs w:val="22"/>
        </w:rPr>
        <w:t xml:space="preserve">statistical significance (FDR&lt;0.05). </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uch result</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 xml:space="preserve"> explained the </w:t>
      </w:r>
      <w:r w:rsidR="00C05020">
        <w:rPr>
          <w:rFonts w:ascii="Arial" w:hAnsi="Arial" w:cs="Arial"/>
          <w:color w:val="2E74B5" w:themeColor="accent5" w:themeShade="BF"/>
          <w:sz w:val="22"/>
          <w:szCs w:val="22"/>
        </w:rPr>
        <w:t>relatively</w:t>
      </w:r>
      <w:r w:rsidR="00C55F1F">
        <w:rPr>
          <w:rFonts w:ascii="Arial" w:hAnsi="Arial" w:cs="Arial"/>
          <w:color w:val="2E74B5" w:themeColor="accent5" w:themeShade="BF"/>
          <w:sz w:val="22"/>
          <w:szCs w:val="22"/>
        </w:rPr>
        <w:t xml:space="preserve"> low concordance between DEGs and DARs,</w:t>
      </w:r>
      <w:r w:rsidR="00E5108C">
        <w:rPr>
          <w:rFonts w:ascii="Arial" w:hAnsi="Arial" w:cs="Arial"/>
          <w:color w:val="2E74B5" w:themeColor="accent5" w:themeShade="BF"/>
          <w:sz w:val="22"/>
          <w:szCs w:val="22"/>
        </w:rPr>
        <w:t xml:space="preserve"> because we used </w:t>
      </w:r>
      <w:r w:rsidR="00C05020">
        <w:rPr>
          <w:rFonts w:ascii="Arial" w:hAnsi="Arial" w:cs="Arial"/>
          <w:color w:val="2E74B5" w:themeColor="accent5" w:themeShade="BF"/>
          <w:sz w:val="22"/>
          <w:szCs w:val="22"/>
        </w:rPr>
        <w:t xml:space="preserve">a </w:t>
      </w:r>
      <w:r w:rsidR="00E5108C">
        <w:rPr>
          <w:rFonts w:ascii="Arial" w:hAnsi="Arial" w:cs="Arial"/>
          <w:color w:val="2E74B5" w:themeColor="accent5" w:themeShade="BF"/>
          <w:sz w:val="22"/>
          <w:szCs w:val="22"/>
        </w:rPr>
        <w:t>very stringent cut-off to de</w:t>
      </w:r>
      <w:r w:rsidR="000A0428">
        <w:rPr>
          <w:rFonts w:ascii="Arial" w:hAnsi="Arial" w:cs="Arial"/>
          <w:color w:val="2E74B5" w:themeColor="accent5" w:themeShade="BF"/>
          <w:sz w:val="22"/>
          <w:szCs w:val="22"/>
        </w:rPr>
        <w:t xml:space="preserve">fine the </w:t>
      </w:r>
      <w:r w:rsidR="00DF6B62">
        <w:rPr>
          <w:rFonts w:ascii="Arial" w:hAnsi="Arial" w:cs="Arial"/>
          <w:color w:val="2E74B5" w:themeColor="accent5" w:themeShade="BF"/>
          <w:sz w:val="22"/>
          <w:szCs w:val="22"/>
        </w:rPr>
        <w:t>region-</w:t>
      </w:r>
      <w:r w:rsidR="00DF6B62" w:rsidRPr="006C01CE">
        <w:rPr>
          <w:rFonts w:ascii="Arial" w:hAnsi="Arial" w:cs="Arial"/>
          <w:color w:val="4472C4" w:themeColor="accent1"/>
          <w:sz w:val="22"/>
          <w:szCs w:val="22"/>
        </w:rPr>
        <w:t>specific DARs (log2FoldChange &gt; log2(1.5) and FDR&lt; 0.001)</w:t>
      </w:r>
      <w:r w:rsidR="0007385A" w:rsidRPr="006C01CE">
        <w:rPr>
          <w:rFonts w:ascii="Arial" w:hAnsi="Arial" w:cs="Arial"/>
          <w:color w:val="4472C4" w:themeColor="accent1"/>
          <w:sz w:val="22"/>
          <w:szCs w:val="22"/>
        </w:rPr>
        <w:t xml:space="preserve"> in </w:t>
      </w:r>
      <w:r w:rsidR="0007385A">
        <w:rPr>
          <w:rFonts w:ascii="Arial" w:hAnsi="Arial" w:cs="Arial"/>
          <w:color w:val="2E74B5" w:themeColor="accent5" w:themeShade="BF"/>
          <w:sz w:val="22"/>
          <w:szCs w:val="22"/>
        </w:rPr>
        <w:t>a high-specificity fashion</w:t>
      </w:r>
      <w:r w:rsidR="00DF6B62">
        <w:rPr>
          <w:rFonts w:ascii="Arial" w:hAnsi="Arial" w:cs="Arial"/>
          <w:color w:val="2E74B5" w:themeColor="accent5" w:themeShade="BF"/>
          <w:sz w:val="22"/>
          <w:szCs w:val="22"/>
        </w:rPr>
        <w:t xml:space="preserve">. We also noticed </w:t>
      </w:r>
      <w:r w:rsidR="00C05020">
        <w:rPr>
          <w:rFonts w:ascii="Arial" w:hAnsi="Arial" w:cs="Arial"/>
          <w:color w:val="2E74B5" w:themeColor="accent5" w:themeShade="BF"/>
          <w:sz w:val="22"/>
          <w:szCs w:val="22"/>
        </w:rPr>
        <w:t xml:space="preserve">that </w:t>
      </w:r>
      <w:r w:rsidR="00E20509">
        <w:rPr>
          <w:rFonts w:ascii="Arial" w:hAnsi="Arial" w:cs="Arial"/>
          <w:color w:val="2E74B5" w:themeColor="accent5" w:themeShade="BF"/>
          <w:sz w:val="22"/>
          <w:szCs w:val="22"/>
        </w:rPr>
        <w:t xml:space="preserve">the ATAC-seq signal of </w:t>
      </w:r>
      <w:r w:rsidR="00DF6B62">
        <w:rPr>
          <w:rFonts w:ascii="Arial" w:hAnsi="Arial" w:cs="Arial"/>
          <w:color w:val="2E74B5" w:themeColor="accent5" w:themeShade="BF"/>
          <w:sz w:val="22"/>
          <w:szCs w:val="22"/>
        </w:rPr>
        <w:t xml:space="preserve">some </w:t>
      </w:r>
      <w:r w:rsidR="00E20509">
        <w:rPr>
          <w:rFonts w:ascii="Arial" w:hAnsi="Arial" w:cs="Arial"/>
          <w:color w:val="2E74B5" w:themeColor="accent5" w:themeShade="BF"/>
          <w:sz w:val="22"/>
          <w:szCs w:val="22"/>
        </w:rPr>
        <w:t xml:space="preserve">region-specific </w:t>
      </w:r>
      <w:r w:rsidR="00DF6B62">
        <w:rPr>
          <w:rFonts w:ascii="Arial" w:hAnsi="Arial" w:cs="Arial"/>
          <w:color w:val="2E74B5" w:themeColor="accent5" w:themeShade="BF"/>
          <w:sz w:val="22"/>
          <w:szCs w:val="22"/>
        </w:rPr>
        <w:t xml:space="preserve">DEGs </w:t>
      </w:r>
      <w:r w:rsidR="00EC7108">
        <w:rPr>
          <w:rFonts w:ascii="Arial" w:hAnsi="Arial" w:cs="Arial"/>
          <w:color w:val="2E74B5" w:themeColor="accent5" w:themeShade="BF"/>
          <w:sz w:val="22"/>
          <w:szCs w:val="22"/>
        </w:rPr>
        <w:t xml:space="preserve">did not correlate with expression. </w:t>
      </w:r>
      <w:r w:rsidR="00C05020">
        <w:rPr>
          <w:rFonts w:ascii="Arial" w:hAnsi="Arial" w:cs="Arial"/>
          <w:color w:val="2E74B5" w:themeColor="accent5" w:themeShade="BF"/>
          <w:sz w:val="22"/>
          <w:szCs w:val="22"/>
        </w:rPr>
        <w:t>A recent</w:t>
      </w:r>
      <w:r w:rsidR="0047216F">
        <w:rPr>
          <w:rFonts w:ascii="Arial" w:hAnsi="Arial" w:cs="Arial"/>
          <w:color w:val="2E74B5" w:themeColor="accent5" w:themeShade="BF"/>
          <w:sz w:val="22"/>
          <w:szCs w:val="22"/>
        </w:rPr>
        <w:t xml:space="preserve"> stu</w:t>
      </w:r>
      <w:r w:rsidR="00B24B74">
        <w:rPr>
          <w:rFonts w:ascii="Arial" w:hAnsi="Arial" w:cs="Arial"/>
          <w:color w:val="2E74B5" w:themeColor="accent5" w:themeShade="BF"/>
          <w:sz w:val="22"/>
          <w:szCs w:val="22"/>
        </w:rPr>
        <w:t xml:space="preserve">dy reported that the expression changes of a group of genes were independent </w:t>
      </w:r>
      <w:r w:rsidR="00C05020">
        <w:rPr>
          <w:rFonts w:ascii="Arial" w:hAnsi="Arial" w:cs="Arial"/>
          <w:color w:val="2E74B5" w:themeColor="accent5" w:themeShade="BF"/>
          <w:sz w:val="22"/>
          <w:szCs w:val="22"/>
        </w:rPr>
        <w:t>of</w:t>
      </w:r>
      <w:r w:rsidR="00B24B74">
        <w:rPr>
          <w:rFonts w:ascii="Arial" w:hAnsi="Arial" w:cs="Arial"/>
          <w:color w:val="2E74B5" w:themeColor="accent5" w:themeShade="BF"/>
          <w:sz w:val="22"/>
          <w:szCs w:val="22"/>
        </w:rPr>
        <w:t xml:space="preserve"> the changes </w:t>
      </w:r>
      <w:r w:rsidR="00C05020">
        <w:rPr>
          <w:rFonts w:ascii="Arial" w:hAnsi="Arial" w:cs="Arial"/>
          <w:color w:val="2E74B5" w:themeColor="accent5" w:themeShade="BF"/>
          <w:sz w:val="22"/>
          <w:szCs w:val="22"/>
        </w:rPr>
        <w:t>in</w:t>
      </w:r>
      <w:r w:rsidR="00B24B74">
        <w:rPr>
          <w:rFonts w:ascii="Arial" w:hAnsi="Arial" w:cs="Arial"/>
          <w:color w:val="2E74B5" w:themeColor="accent5" w:themeShade="BF"/>
          <w:sz w:val="22"/>
          <w:szCs w:val="22"/>
        </w:rPr>
        <w:t xml:space="preserve"> chromatin accessibility [Ref].  </w:t>
      </w:r>
      <w:r w:rsidR="00711ACD">
        <w:rPr>
          <w:rFonts w:ascii="Arial" w:hAnsi="Arial" w:cs="Arial"/>
          <w:color w:val="2E74B5" w:themeColor="accent5" w:themeShade="BF"/>
          <w:sz w:val="22"/>
          <w:szCs w:val="22"/>
        </w:rPr>
        <w:t xml:space="preserve">Our results suggested </w:t>
      </w:r>
      <w:r w:rsidR="00C05020">
        <w:rPr>
          <w:rFonts w:ascii="Arial" w:hAnsi="Arial" w:cs="Arial"/>
          <w:color w:val="2E74B5" w:themeColor="accent5" w:themeShade="BF"/>
          <w:sz w:val="22"/>
          <w:szCs w:val="22"/>
        </w:rPr>
        <w:t xml:space="preserve">that </w:t>
      </w:r>
      <w:r w:rsidR="00711ACD">
        <w:rPr>
          <w:rFonts w:ascii="Arial" w:hAnsi="Arial" w:cs="Arial"/>
          <w:color w:val="2E74B5" w:themeColor="accent5" w:themeShade="BF"/>
          <w:sz w:val="22"/>
          <w:szCs w:val="22"/>
        </w:rPr>
        <w:t xml:space="preserve">the brain region-specific DEGs </w:t>
      </w:r>
      <w:r w:rsidR="00C47CF8">
        <w:rPr>
          <w:rFonts w:ascii="Arial" w:hAnsi="Arial" w:cs="Arial"/>
          <w:color w:val="2E74B5" w:themeColor="accent5" w:themeShade="BF"/>
          <w:sz w:val="22"/>
          <w:szCs w:val="22"/>
        </w:rPr>
        <w:t xml:space="preserve">overall correlated to region-specific chromatin accessibly that </w:t>
      </w:r>
      <w:r w:rsidR="00C05020">
        <w:rPr>
          <w:rFonts w:ascii="Arial" w:hAnsi="Arial" w:cs="Arial"/>
          <w:color w:val="2E74B5" w:themeColor="accent5" w:themeShade="BF"/>
          <w:sz w:val="22"/>
          <w:szCs w:val="22"/>
        </w:rPr>
        <w:t xml:space="preserve">was </w:t>
      </w:r>
      <w:r w:rsidR="00C47CF8">
        <w:rPr>
          <w:rFonts w:ascii="Arial" w:hAnsi="Arial" w:cs="Arial"/>
          <w:color w:val="2E74B5" w:themeColor="accent5" w:themeShade="BF"/>
          <w:sz w:val="22"/>
          <w:szCs w:val="22"/>
        </w:rPr>
        <w:t>established during brain development.</w:t>
      </w:r>
    </w:p>
    <w:p w14:paraId="4AF229BD" w14:textId="50508504" w:rsidR="00B909F7" w:rsidRDefault="00760C6E" w:rsidP="00014E6E">
      <w:pPr>
        <w:jc w:val="both"/>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0288" behindDoc="0" locked="0" layoutInCell="1" allowOverlap="1" wp14:anchorId="3C0BD633" wp14:editId="0EA4887B">
                <wp:simplePos x="0" y="0"/>
                <wp:positionH relativeFrom="column">
                  <wp:posOffset>-52917</wp:posOffset>
                </wp:positionH>
                <wp:positionV relativeFrom="paragraph">
                  <wp:posOffset>228600</wp:posOffset>
                </wp:positionV>
                <wp:extent cx="6151245" cy="136271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151245" cy="1362710"/>
                          <a:chOff x="0" y="0"/>
                          <a:chExt cx="6151245" cy="1362710"/>
                        </a:xfrm>
                      </wpg:grpSpPr>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13105" cy="1362710"/>
                          </a:xfrm>
                          <a:prstGeom prst="rect">
                            <a:avLst/>
                          </a:prstGeom>
                        </pic:spPr>
                      </pic:pic>
                      <pic:pic xmlns:pic="http://schemas.openxmlformats.org/drawingml/2006/picture">
                        <pic:nvPicPr>
                          <pic:cNvPr id="11" name="Picture 11" descr="Chart, scatter char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838200" y="0"/>
                            <a:ext cx="2665095" cy="1362710"/>
                          </a:xfrm>
                          <a:prstGeom prst="rect">
                            <a:avLst/>
                          </a:prstGeom>
                        </pic:spPr>
                      </pic:pic>
                      <pic:pic xmlns:pic="http://schemas.openxmlformats.org/drawingml/2006/picture">
                        <pic:nvPicPr>
                          <pic:cNvPr id="13" name="Picture 13" descr="Chart, scatter char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05200" y="0"/>
                            <a:ext cx="2646045" cy="1362710"/>
                          </a:xfrm>
                          <a:prstGeom prst="rect">
                            <a:avLst/>
                          </a:prstGeom>
                        </pic:spPr>
                      </pic:pic>
                    </wpg:wgp>
                  </a:graphicData>
                </a:graphic>
              </wp:anchor>
            </w:drawing>
          </mc:Choice>
          <mc:Fallback>
            <w:pict>
              <v:group w14:anchorId="31C10CF2" id="Group 4" o:spid="_x0000_s1026" style="position:absolute;margin-left:-4.15pt;margin-top:18pt;width:484.35pt;height:107.3pt;z-index:251660288" coordsize="61512,13627"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131;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">
                  <v:imagedata r:id="rId10" o:title=""/>
                </v:shape>
                <v:shape id="Picture 11" o:spid="_x0000_s1028" type="#_x0000_t75" alt="Chart, scatter chart&#10;&#10;Description automatically generated" style="position:absolute;left:8382;width:2665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">
                  <v:imagedata r:id="rId11" o:title="Chart, scatter chart&#10;&#10;Description automatically generated"/>
                </v:shape>
                <v:shape id="Picture 13" o:spid="_x0000_s1029" type="#_x0000_t75" alt="Chart, scatter chart&#10;&#10;Description automatically generated" style="position:absolute;left:35052;width:2646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">
                  <v:imagedata r:id="rId12" o:title="Chart, scatter chart&#10;&#10;Description automatically generated"/>
                </v:shape>
                <w10:wrap type="square"/>
              </v:group>
            </w:pict>
          </mc:Fallback>
        </mc:AlternateContent>
      </w:r>
    </w:p>
    <w:p w14:paraId="699FD511" w14:textId="276325C7" w:rsidR="00C47CF8" w:rsidRPr="006C01CE" w:rsidRDefault="00C47CF8" w:rsidP="00014E6E">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1-f. Percentage of </w:t>
      </w:r>
      <w:r w:rsidR="002C1BA7" w:rsidRPr="006C01CE">
        <w:rPr>
          <w:rFonts w:ascii="Arial" w:hAnsi="Arial" w:cs="Arial"/>
          <w:color w:val="4472C4" w:themeColor="accent1"/>
          <w:sz w:val="20"/>
          <w:szCs w:val="20"/>
        </w:rPr>
        <w:t xml:space="preserve">region-specific DEGs that harbor region-specific DARs in all four brain regions. </w:t>
      </w:r>
      <w:r w:rsidR="002C1BA7" w:rsidRPr="006C01CE">
        <w:rPr>
          <w:rFonts w:ascii="Arial" w:hAnsi="Arial" w:cs="Arial"/>
          <w:b/>
          <w:bCs/>
          <w:color w:val="4472C4" w:themeColor="accent1"/>
          <w:sz w:val="20"/>
          <w:szCs w:val="20"/>
        </w:rPr>
        <w:t>Right</w:t>
      </w:r>
      <w:r w:rsidR="002C1BA7" w:rsidRPr="006C01CE">
        <w:rPr>
          <w:rFonts w:ascii="Arial" w:hAnsi="Arial" w:cs="Arial"/>
          <w:color w:val="4472C4" w:themeColor="accent1"/>
          <w:sz w:val="20"/>
          <w:szCs w:val="20"/>
        </w:rPr>
        <w:t xml:space="preserve">: </w:t>
      </w:r>
      <w:r w:rsidR="00090936" w:rsidRPr="006C01CE">
        <w:rPr>
          <w:rFonts w:ascii="Arial" w:hAnsi="Arial" w:cs="Arial"/>
          <w:color w:val="4472C4" w:themeColor="accent1"/>
          <w:sz w:val="20"/>
          <w:szCs w:val="20"/>
        </w:rPr>
        <w:t xml:space="preserve">Fig 1-f: </w:t>
      </w:r>
      <w:r w:rsidR="002C1BA7" w:rsidRPr="006C01CE">
        <w:rPr>
          <w:rFonts w:ascii="Arial" w:hAnsi="Arial" w:cs="Arial"/>
          <w:color w:val="4472C4" w:themeColor="accent1"/>
          <w:sz w:val="20"/>
          <w:szCs w:val="20"/>
        </w:rPr>
        <w:t xml:space="preserve">correlation </w:t>
      </w:r>
      <w:r w:rsidR="00713D7C" w:rsidRPr="006C01CE">
        <w:rPr>
          <w:rFonts w:ascii="Arial" w:hAnsi="Arial" w:cs="Arial"/>
          <w:color w:val="4472C4" w:themeColor="accent1"/>
          <w:sz w:val="20"/>
          <w:szCs w:val="20"/>
        </w:rPr>
        <w:t>between ATAC-seq signal on promoters and expression of region-specific DEGs in all four brain regions.</w:t>
      </w:r>
    </w:p>
    <w:p w14:paraId="007F9256" w14:textId="583CC18E" w:rsidR="005915A4" w:rsidRDefault="005915A4" w:rsidP="00014E6E">
      <w:pPr>
        <w:jc w:val="both"/>
        <w:rPr>
          <w:rFonts w:ascii="Arial" w:hAnsi="Arial" w:cs="Arial"/>
          <w:sz w:val="22"/>
          <w:szCs w:val="22"/>
        </w:rPr>
      </w:pPr>
    </w:p>
    <w:p w14:paraId="3E7AFDBC" w14:textId="31249817" w:rsidR="005915A4" w:rsidRPr="006C01CE" w:rsidRDefault="00713D7C" w:rsidP="00014E6E">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w:t>
      </w:r>
      <w:r w:rsidR="00C05020" w:rsidRPr="006C01CE">
        <w:rPr>
          <w:rFonts w:ascii="Arial" w:hAnsi="Arial" w:cs="Arial"/>
          <w:color w:val="4472C4" w:themeColor="accent1"/>
          <w:sz w:val="22"/>
          <w:szCs w:val="22"/>
        </w:rPr>
        <w:t xml:space="preserve">the </w:t>
      </w:r>
      <w:r w:rsidR="00131A82" w:rsidRPr="006C01CE">
        <w:rPr>
          <w:rFonts w:ascii="Arial" w:hAnsi="Arial" w:cs="Arial"/>
          <w:color w:val="4472C4" w:themeColor="accent1"/>
          <w:sz w:val="22"/>
          <w:szCs w:val="22"/>
        </w:rPr>
        <w:t>revised manuscript as:</w:t>
      </w:r>
    </w:p>
    <w:p w14:paraId="4112F184" w14:textId="0EC83564" w:rsidR="00131A82" w:rsidRDefault="00131A82" w:rsidP="00014E6E">
      <w:pPr>
        <w:jc w:val="both"/>
        <w:rPr>
          <w:rFonts w:ascii="Arial" w:hAnsi="Arial" w:cs="Arial"/>
          <w:sz w:val="22"/>
          <w:szCs w:val="22"/>
        </w:rPr>
      </w:pPr>
    </w:p>
    <w:p w14:paraId="31B4E80A" w14:textId="4B3A9F98" w:rsidR="00131A82" w:rsidRPr="00D37C73" w:rsidRDefault="00131A82" w:rsidP="00014E6E">
      <w:pPr>
        <w:jc w:val="both"/>
        <w:rPr>
          <w:rFonts w:ascii="Arial" w:hAnsi="Arial" w:cs="Arial"/>
          <w:color w:val="70AD47" w:themeColor="accent6"/>
          <w:sz w:val="22"/>
          <w:szCs w:val="22"/>
        </w:rPr>
      </w:pPr>
      <w:r w:rsidRPr="00D37C73">
        <w:rPr>
          <w:rFonts w:ascii="Arial" w:hAnsi="Arial" w:cs="Arial"/>
          <w:color w:val="70AD47" w:themeColor="accent6"/>
          <w:sz w:val="22"/>
          <w:szCs w:val="22"/>
        </w:rPr>
        <w:t>“Most of these region-specific OCRs were far away from gene promoters and located in intronic and intergenic regions (Supplementary Fig. 1c, d). About 30% of mouse orthologs of these region-specific OCRs played roles as distal enhancers (Supplementary Fig. 1e), furthermore, we found 6~40% of regions-specific DEGs also harbored the regions-specific OCRs (Supplementary Fig. 1f), such results emphasized the importance of enhancer elements in cell fate determination as previously reported [</w:t>
      </w:r>
      <w:commentRangeStart w:id="0"/>
      <w:r w:rsidRPr="00D37C73">
        <w:rPr>
          <w:rFonts w:ascii="Arial" w:hAnsi="Arial" w:cs="Arial"/>
          <w:color w:val="70AD47" w:themeColor="accent6"/>
          <w:sz w:val="22"/>
          <w:szCs w:val="22"/>
        </w:rPr>
        <w:t>Ref</w:t>
      </w:r>
      <w:commentRangeEnd w:id="0"/>
      <w:r w:rsidRPr="00D37C73">
        <w:rPr>
          <w:rStyle w:val="CommentReference"/>
          <w:color w:val="70AD47" w:themeColor="accent6"/>
        </w:rPr>
        <w:commentReference w:id="0"/>
      </w:r>
      <w:r w:rsidRPr="00D37C73">
        <w:rPr>
          <w:rFonts w:ascii="Arial" w:hAnsi="Arial" w:cs="Arial"/>
          <w:color w:val="70AD47" w:themeColor="accent6"/>
          <w:sz w:val="22"/>
          <w:szCs w:val="22"/>
        </w:rPr>
        <w:t xml:space="preserve">]. We further explored the chromatin accessibility of region-specific genes (Fig. 1f). We noticed the positive correlation between the expression of region-specific genes and ATAC-seq signal on their promoters. The promoter chromatin accessibility of many region-specific genes </w:t>
      </w:r>
      <w:r w:rsidR="003C388E" w:rsidRPr="003C388E">
        <w:rPr>
          <w:rFonts w:ascii="Arial" w:hAnsi="Arial" w:cs="Arial"/>
          <w:color w:val="70AD47" w:themeColor="accent6"/>
          <w:sz w:val="22"/>
          <w:szCs w:val="22"/>
        </w:rPr>
        <w:t xml:space="preserve">statistically </w:t>
      </w:r>
      <w:r w:rsidRPr="00D37C73">
        <w:rPr>
          <w:rFonts w:ascii="Arial" w:hAnsi="Arial" w:cs="Arial"/>
          <w:color w:val="70AD47" w:themeColor="accent6"/>
          <w:sz w:val="22"/>
          <w:szCs w:val="22"/>
        </w:rPr>
        <w:t xml:space="preserve">differed </w:t>
      </w:r>
      <w:r w:rsidR="003C388E">
        <w:rPr>
          <w:rFonts w:ascii="Arial" w:hAnsi="Arial" w:cs="Arial"/>
          <w:color w:val="70AD47" w:themeColor="accent6"/>
          <w:sz w:val="22"/>
          <w:szCs w:val="22"/>
        </w:rPr>
        <w:t>o</w:t>
      </w:r>
      <w:r w:rsidRPr="00D37C73">
        <w:rPr>
          <w:rFonts w:ascii="Arial" w:hAnsi="Arial" w:cs="Arial"/>
          <w:color w:val="70AD47" w:themeColor="accent6"/>
          <w:sz w:val="22"/>
          <w:szCs w:val="22"/>
        </w:rPr>
        <w:t>n a relatively small scale for each brain region, when compared to the other three regions (Fig. 1f).”</w:t>
      </w:r>
    </w:p>
    <w:p w14:paraId="2F8FD3DE" w14:textId="56D1EC0C" w:rsidR="005915A4" w:rsidRDefault="005915A4" w:rsidP="00014E6E">
      <w:pPr>
        <w:jc w:val="both"/>
        <w:rPr>
          <w:rFonts w:ascii="Arial" w:hAnsi="Arial" w:cs="Arial"/>
          <w:sz w:val="22"/>
          <w:szCs w:val="22"/>
        </w:rPr>
      </w:pPr>
    </w:p>
    <w:p w14:paraId="4E5964D2" w14:textId="77777777" w:rsidR="00D94B7E" w:rsidRDefault="00D94B7E" w:rsidP="00014E6E">
      <w:pPr>
        <w:jc w:val="both"/>
        <w:rPr>
          <w:rFonts w:ascii="Arial" w:hAnsi="Arial" w:cs="Arial"/>
          <w:sz w:val="22"/>
          <w:szCs w:val="22"/>
        </w:rPr>
      </w:pPr>
    </w:p>
    <w:p w14:paraId="5A29D0EC" w14:textId="3AE31714" w:rsidR="00204BD5" w:rsidRPr="006C01CE" w:rsidRDefault="00D37C73"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2). </w:t>
      </w:r>
      <w:r w:rsidR="00D94B7E" w:rsidRPr="006C01CE">
        <w:rPr>
          <w:rFonts w:ascii="Arial" w:hAnsi="Arial" w:cs="Arial"/>
          <w:color w:val="4472C4" w:themeColor="accent1"/>
          <w:sz w:val="22"/>
          <w:szCs w:val="22"/>
        </w:rPr>
        <w:t xml:space="preserve">Evaluate the correlation between </w:t>
      </w:r>
      <w:r w:rsidR="00113F6D" w:rsidRPr="006C01CE">
        <w:rPr>
          <w:rFonts w:ascii="Arial" w:hAnsi="Arial" w:cs="Arial"/>
          <w:color w:val="4472C4" w:themeColor="accent1"/>
          <w:sz w:val="22"/>
          <w:szCs w:val="22"/>
        </w:rPr>
        <w:t>METH exposure-induced</w:t>
      </w:r>
      <w:r w:rsidR="00D94B7E" w:rsidRPr="006C01CE">
        <w:rPr>
          <w:rFonts w:ascii="Arial" w:hAnsi="Arial" w:cs="Arial"/>
          <w:color w:val="4472C4" w:themeColor="accent1"/>
          <w:sz w:val="22"/>
          <w:szCs w:val="22"/>
        </w:rPr>
        <w:t xml:space="preserve"> DEGs and ATAC-seq signal on their promoters.</w:t>
      </w:r>
    </w:p>
    <w:p w14:paraId="2B864470" w14:textId="53F8312B" w:rsidR="007F02EA" w:rsidRPr="006C01CE" w:rsidRDefault="00644650"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br/>
      </w:r>
      <w:r w:rsidR="00A05B39" w:rsidRPr="006C01CE">
        <w:rPr>
          <w:rFonts w:ascii="Arial" w:hAnsi="Arial" w:cs="Arial"/>
          <w:color w:val="4472C4" w:themeColor="accent1"/>
          <w:sz w:val="22"/>
          <w:szCs w:val="22"/>
        </w:rPr>
        <w:t xml:space="preserve">We further explored the correlation between the transcriptome and epigenome under METH exposure. We started with the METH exposure-induced DEGs that were identified for each brain region, and further checked the ATAC-seq signals on the promoters of these region-specific DEGs. </w:t>
      </w:r>
      <w:r w:rsidR="00113F6D" w:rsidRPr="006C01CE">
        <w:rPr>
          <w:rFonts w:ascii="Arial" w:hAnsi="Arial" w:cs="Arial"/>
          <w:color w:val="4472C4" w:themeColor="accent1"/>
          <w:sz w:val="22"/>
          <w:szCs w:val="22"/>
        </w:rPr>
        <w:t xml:space="preserve">Although we </w:t>
      </w:r>
      <w:r w:rsidR="00F97391" w:rsidRPr="006C01CE">
        <w:rPr>
          <w:rFonts w:ascii="Arial" w:hAnsi="Arial" w:cs="Arial"/>
          <w:color w:val="4472C4" w:themeColor="accent1"/>
          <w:sz w:val="22"/>
          <w:szCs w:val="22"/>
        </w:rPr>
        <w:t xml:space="preserve">still </w:t>
      </w:r>
      <w:r w:rsidR="00113F6D" w:rsidRPr="006C01CE">
        <w:rPr>
          <w:rFonts w:ascii="Arial" w:hAnsi="Arial" w:cs="Arial"/>
          <w:color w:val="4472C4" w:themeColor="accent1"/>
          <w:sz w:val="22"/>
          <w:szCs w:val="22"/>
        </w:rPr>
        <w:t xml:space="preserve">can see certain genes follow the </w:t>
      </w:r>
      <w:r w:rsidR="00F97391" w:rsidRPr="006C01CE">
        <w:rPr>
          <w:rFonts w:ascii="Arial" w:hAnsi="Arial" w:cs="Arial"/>
          <w:color w:val="4472C4" w:themeColor="accent1"/>
          <w:sz w:val="22"/>
          <w:szCs w:val="22"/>
        </w:rPr>
        <w:t>positive correlation between expression and chromatin accessibility, in general,</w:t>
      </w:r>
      <w:r w:rsidR="00A05B39" w:rsidRPr="006C01CE">
        <w:rPr>
          <w:rFonts w:ascii="Arial" w:hAnsi="Arial" w:cs="Arial"/>
          <w:color w:val="4472C4" w:themeColor="accent1"/>
          <w:sz w:val="22"/>
          <w:szCs w:val="22"/>
        </w:rPr>
        <w:t xml:space="preserve"> we did not observe a </w:t>
      </w:r>
      <w:r w:rsidR="00B548E0" w:rsidRPr="006C01CE">
        <w:rPr>
          <w:rFonts w:ascii="Arial" w:hAnsi="Arial" w:cs="Arial"/>
          <w:color w:val="4472C4" w:themeColor="accent1"/>
          <w:sz w:val="22"/>
          <w:szCs w:val="22"/>
        </w:rPr>
        <w:t>clear relationship between expression level and ATAC-seq signals on genes’ promoter regions (Supplementary Fig. 2a)</w:t>
      </w:r>
      <w:r w:rsidR="00364DB5" w:rsidRPr="006C01CE">
        <w:rPr>
          <w:rFonts w:ascii="Arial" w:hAnsi="Arial" w:cs="Arial"/>
          <w:color w:val="4472C4" w:themeColor="accent1"/>
          <w:sz w:val="22"/>
          <w:szCs w:val="22"/>
        </w:rPr>
        <w:t xml:space="preserve"> as what we saw in the analysis of region-specific DEGs</w:t>
      </w:r>
      <w:r w:rsidR="00B548E0"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S</w:t>
      </w:r>
      <w:r w:rsidR="00ED38D1" w:rsidRPr="006C01CE">
        <w:rPr>
          <w:rFonts w:ascii="Arial" w:hAnsi="Arial" w:cs="Arial"/>
          <w:color w:val="4472C4" w:themeColor="accent1"/>
          <w:sz w:val="22"/>
          <w:szCs w:val="22"/>
        </w:rPr>
        <w:t xml:space="preserve">uch </w:t>
      </w:r>
      <w:r w:rsidR="00EF31C7" w:rsidRPr="006C01CE">
        <w:rPr>
          <w:rFonts w:ascii="Arial" w:hAnsi="Arial" w:cs="Arial"/>
          <w:color w:val="4472C4" w:themeColor="accent1"/>
          <w:sz w:val="22"/>
          <w:szCs w:val="22"/>
        </w:rPr>
        <w:t xml:space="preserve">a </w:t>
      </w:r>
      <w:r w:rsidR="00ED38D1" w:rsidRPr="006C01CE">
        <w:rPr>
          <w:rFonts w:ascii="Arial" w:hAnsi="Arial" w:cs="Arial"/>
          <w:color w:val="4472C4" w:themeColor="accent1"/>
          <w:sz w:val="22"/>
          <w:szCs w:val="22"/>
        </w:rPr>
        <w:t xml:space="preserve">result </w:t>
      </w:r>
      <w:r w:rsidR="00C21990" w:rsidRPr="006C01CE">
        <w:rPr>
          <w:rFonts w:ascii="Arial" w:hAnsi="Arial" w:cs="Arial"/>
          <w:color w:val="4472C4" w:themeColor="accent1"/>
          <w:sz w:val="22"/>
          <w:szCs w:val="22"/>
        </w:rPr>
        <w:t>suggests</w:t>
      </w:r>
      <w:r w:rsidR="00ED38D1"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genes can be</w:t>
      </w:r>
      <w:r w:rsidR="00ED38D1" w:rsidRPr="006C01CE">
        <w:rPr>
          <w:rFonts w:ascii="Arial" w:hAnsi="Arial" w:cs="Arial"/>
          <w:color w:val="4472C4" w:themeColor="accent1"/>
          <w:sz w:val="22"/>
          <w:szCs w:val="22"/>
        </w:rPr>
        <w:t xml:space="preserve"> regulat</w:t>
      </w:r>
      <w:r w:rsidR="00EF31C7" w:rsidRPr="006C01CE">
        <w:rPr>
          <w:rFonts w:ascii="Arial" w:hAnsi="Arial" w:cs="Arial"/>
          <w:color w:val="4472C4" w:themeColor="accent1"/>
          <w:sz w:val="22"/>
          <w:szCs w:val="22"/>
        </w:rPr>
        <w:t xml:space="preserve">ed </w:t>
      </w:r>
      <w:r w:rsidR="00C21990" w:rsidRPr="006C01CE">
        <w:rPr>
          <w:rFonts w:ascii="Arial" w:hAnsi="Arial" w:cs="Arial"/>
          <w:color w:val="4472C4" w:themeColor="accent1"/>
          <w:sz w:val="22"/>
          <w:szCs w:val="22"/>
        </w:rPr>
        <w:t xml:space="preserve">at multiple levels, and epigenetic remodeling is </w:t>
      </w:r>
      <w:r w:rsidR="00664986" w:rsidRPr="006C01CE">
        <w:rPr>
          <w:rFonts w:ascii="Arial" w:hAnsi="Arial" w:cs="Arial"/>
          <w:color w:val="4472C4" w:themeColor="accent1"/>
          <w:sz w:val="22"/>
          <w:szCs w:val="22"/>
        </w:rPr>
        <w:t xml:space="preserve">the important but not the only </w:t>
      </w:r>
      <w:r w:rsidR="00664986" w:rsidRPr="006C01CE">
        <w:rPr>
          <w:rFonts w:ascii="Arial" w:hAnsi="Arial" w:cs="Arial"/>
          <w:color w:val="4472C4" w:themeColor="accent1"/>
          <w:sz w:val="22"/>
          <w:szCs w:val="22"/>
        </w:rPr>
        <w:lastRenderedPageBreak/>
        <w:t>mechanism</w:t>
      </w:r>
      <w:r w:rsidR="00ED38D1" w:rsidRPr="006C01CE">
        <w:rPr>
          <w:rFonts w:ascii="Arial" w:hAnsi="Arial" w:cs="Arial"/>
          <w:color w:val="4472C4" w:themeColor="accent1"/>
          <w:sz w:val="22"/>
          <w:szCs w:val="22"/>
        </w:rPr>
        <w:t>.</w:t>
      </w:r>
      <w:r w:rsidR="00634660" w:rsidRPr="006C01CE">
        <w:rPr>
          <w:rFonts w:ascii="Arial" w:hAnsi="Arial" w:cs="Arial"/>
          <w:color w:val="4472C4" w:themeColor="accent1"/>
          <w:sz w:val="22"/>
          <w:szCs w:val="22"/>
        </w:rPr>
        <w:t xml:space="preserve"> </w:t>
      </w:r>
      <w:r w:rsidR="001771D8" w:rsidRPr="006C01CE">
        <w:rPr>
          <w:rFonts w:ascii="Arial" w:hAnsi="Arial" w:cs="Arial"/>
          <w:color w:val="4472C4" w:themeColor="accent1"/>
          <w:sz w:val="22"/>
          <w:szCs w:val="22"/>
        </w:rPr>
        <w:t>Recent studies</w: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 </w:instrTex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EN.CITE.DATA </w:instrText>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separate"/>
      </w:r>
      <w:r w:rsidR="001771D8" w:rsidRPr="006C01CE">
        <w:rPr>
          <w:rFonts w:ascii="Arial" w:hAnsi="Arial" w:cs="Arial"/>
          <w:noProof/>
          <w:color w:val="4472C4" w:themeColor="accent1"/>
          <w:sz w:val="22"/>
          <w:szCs w:val="22"/>
          <w:vertAlign w:val="superscript"/>
        </w:rPr>
        <w:t>88-90</w:t>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t xml:space="preserve"> suggested that many genes can be regulated independently from the changes of chromatin accessibility. Thus, it is important to understand </w:t>
      </w:r>
      <w:r w:rsidR="00E4173D" w:rsidRPr="006C01CE">
        <w:rPr>
          <w:rFonts w:ascii="Arial" w:hAnsi="Arial" w:cs="Arial"/>
          <w:color w:val="4472C4" w:themeColor="accent1"/>
          <w:sz w:val="22"/>
          <w:szCs w:val="22"/>
        </w:rPr>
        <w:t>both transcriptomic and epigenetic changes caused by METH exposure.</w:t>
      </w:r>
    </w:p>
    <w:p w14:paraId="5A37290F" w14:textId="5337A2AA" w:rsidR="007F02EA" w:rsidRDefault="007F02EA" w:rsidP="00ED2FF5">
      <w:pPr>
        <w:jc w:val="both"/>
        <w:rPr>
          <w:rFonts w:ascii="Arial" w:hAnsi="Arial" w:cs="Arial"/>
          <w:sz w:val="22"/>
          <w:szCs w:val="22"/>
        </w:rPr>
      </w:pPr>
    </w:p>
    <w:p w14:paraId="76AA7AC3" w14:textId="053479E3" w:rsidR="00F1688E" w:rsidRDefault="00F1688E" w:rsidP="00ED2FF5">
      <w:pPr>
        <w:jc w:val="both"/>
        <w:rPr>
          <w:rFonts w:ascii="Arial" w:hAnsi="Arial" w:cs="Arial"/>
          <w:sz w:val="22"/>
          <w:szCs w:val="22"/>
        </w:rPr>
      </w:pPr>
    </w:p>
    <w:p w14:paraId="4934B46F" w14:textId="147D3122" w:rsidR="00F1688E" w:rsidRDefault="00A05B39" w:rsidP="00ED2FF5">
      <w:pPr>
        <w:jc w:val="both"/>
        <w:rPr>
          <w:rFonts w:ascii="Arial" w:hAnsi="Arial" w:cs="Arial"/>
          <w:sz w:val="22"/>
          <w:szCs w:val="22"/>
        </w:rPr>
      </w:pPr>
      <w:r w:rsidRPr="00A05B39">
        <w:rPr>
          <w:rFonts w:ascii="Arial" w:hAnsi="Arial" w:cs="Arial"/>
          <w:noProof/>
          <w:sz w:val="22"/>
          <w:szCs w:val="22"/>
        </w:rPr>
        <w:drawing>
          <wp:inline distT="0" distB="0" distL="0" distR="0" wp14:anchorId="21D2AF62" wp14:editId="231A2371">
            <wp:extent cx="5943600" cy="1419225"/>
            <wp:effectExtent l="0" t="0" r="0" b="3175"/>
            <wp:docPr id="16" name="Picture 1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17"/>
                    <a:stretch>
                      <a:fillRect/>
                    </a:stretch>
                  </pic:blipFill>
                  <pic:spPr>
                    <a:xfrm>
                      <a:off x="0" y="0"/>
                      <a:ext cx="5943600" cy="1419225"/>
                    </a:xfrm>
                    <a:prstGeom prst="rect">
                      <a:avLst/>
                    </a:prstGeom>
                  </pic:spPr>
                </pic:pic>
              </a:graphicData>
            </a:graphic>
          </wp:inline>
        </w:drawing>
      </w:r>
    </w:p>
    <w:p w14:paraId="042EA02B" w14:textId="2F44A5BD" w:rsidR="00F1688E" w:rsidRPr="006C01CE" w:rsidRDefault="00E902BF" w:rsidP="00ED2FF5">
      <w:pPr>
        <w:jc w:val="both"/>
        <w:rPr>
          <w:rFonts w:ascii="Arial" w:hAnsi="Arial" w:cs="Arial"/>
          <w:color w:val="4472C4" w:themeColor="accent1"/>
          <w:sz w:val="22"/>
          <w:szCs w:val="22"/>
        </w:rPr>
      </w:pPr>
      <w:r w:rsidRPr="006C01CE">
        <w:rPr>
          <w:rFonts w:ascii="Arial" w:hAnsi="Arial" w:cs="Arial"/>
          <w:color w:val="4472C4" w:themeColor="accent1"/>
          <w:sz w:val="20"/>
          <w:szCs w:val="20"/>
        </w:rPr>
        <w:t>Supplementary figure 2-a. correlation between ATAC-seq signal on promoters and expression of METH-induced DEGs in all four brain regions.</w:t>
      </w:r>
    </w:p>
    <w:p w14:paraId="0861CEAF" w14:textId="2B42B81D" w:rsidR="00E902BF" w:rsidRPr="006C01CE" w:rsidRDefault="00E902BF" w:rsidP="00ED2FF5">
      <w:pPr>
        <w:jc w:val="both"/>
        <w:rPr>
          <w:rFonts w:ascii="Arial" w:hAnsi="Arial" w:cs="Arial"/>
          <w:color w:val="4472C4" w:themeColor="accent1"/>
          <w:sz w:val="22"/>
          <w:szCs w:val="22"/>
        </w:rPr>
      </w:pPr>
    </w:p>
    <w:p w14:paraId="7ACAE70A" w14:textId="2C117971" w:rsidR="00E902BF" w:rsidRPr="006C01CE" w:rsidRDefault="00E902BF" w:rsidP="00E902BF">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the </w:t>
      </w:r>
      <w:r w:rsidR="00C233BA" w:rsidRPr="006C01CE">
        <w:rPr>
          <w:rFonts w:ascii="Arial" w:hAnsi="Arial" w:cs="Arial"/>
          <w:color w:val="4472C4" w:themeColor="accent1"/>
          <w:sz w:val="22"/>
          <w:szCs w:val="22"/>
        </w:rPr>
        <w:t xml:space="preserve">result section of </w:t>
      </w:r>
      <w:r w:rsidR="00010E82"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revised manuscript:</w:t>
      </w:r>
    </w:p>
    <w:p w14:paraId="550E7540" w14:textId="77777777" w:rsidR="00E902BF" w:rsidRPr="006C01CE" w:rsidRDefault="00E902BF" w:rsidP="00E902BF">
      <w:pPr>
        <w:jc w:val="both"/>
        <w:rPr>
          <w:rFonts w:ascii="Arial" w:hAnsi="Arial" w:cs="Arial"/>
          <w:color w:val="4472C4" w:themeColor="accent1"/>
          <w:sz w:val="22"/>
          <w:szCs w:val="22"/>
        </w:rPr>
      </w:pPr>
    </w:p>
    <w:p w14:paraId="399DEE47" w14:textId="490C642A" w:rsidR="00E902BF" w:rsidRPr="00C233BA" w:rsidRDefault="00C233BA" w:rsidP="00ED2FF5">
      <w:pPr>
        <w:jc w:val="both"/>
        <w:rPr>
          <w:rFonts w:ascii="Arial" w:hAnsi="Arial" w:cs="Arial"/>
          <w:color w:val="70AD47" w:themeColor="accent6"/>
          <w:sz w:val="22"/>
          <w:szCs w:val="22"/>
        </w:rPr>
      </w:pPr>
      <w:r w:rsidRPr="00C233BA">
        <w:rPr>
          <w:rFonts w:ascii="Arial" w:hAnsi="Arial" w:cs="Arial"/>
          <w:color w:val="70AD47" w:themeColor="accent6"/>
          <w:sz w:val="22"/>
          <w:szCs w:val="22"/>
        </w:rPr>
        <w:t>‘</w:t>
      </w:r>
      <w:proofErr w:type="gramStart"/>
      <w:r w:rsidRPr="00C233BA">
        <w:rPr>
          <w:rFonts w:ascii="Arial" w:hAnsi="Arial" w:cs="Arial"/>
          <w:color w:val="70AD47" w:themeColor="accent6"/>
          <w:sz w:val="22"/>
          <w:szCs w:val="22"/>
        </w:rPr>
        <w:t>we</w:t>
      </w:r>
      <w:proofErr w:type="gramEnd"/>
      <w:r w:rsidRPr="00C233BA">
        <w:rPr>
          <w:rFonts w:ascii="Arial" w:hAnsi="Arial" w:cs="Arial"/>
          <w:color w:val="70AD47" w:themeColor="accent6"/>
          <w:sz w:val="22"/>
          <w:szCs w:val="22"/>
        </w:rPr>
        <w:t xml:space="preserve"> identified the differentially expressed genes in each region separately and further checked the chromatin accessibility on the promoter of these METH exposure-induced DEGs (Fig. 2a, Table 1, Supplementary Table 4, and Supplementary Fig. 2a).’</w:t>
      </w:r>
    </w:p>
    <w:p w14:paraId="5B5E975A" w14:textId="56E12EC3" w:rsidR="00F1688E" w:rsidRDefault="00F1688E" w:rsidP="00ED2FF5">
      <w:pPr>
        <w:jc w:val="both"/>
        <w:rPr>
          <w:rFonts w:ascii="Arial" w:hAnsi="Arial" w:cs="Arial"/>
          <w:sz w:val="22"/>
          <w:szCs w:val="22"/>
        </w:rPr>
      </w:pPr>
    </w:p>
    <w:p w14:paraId="17CBCB3B" w14:textId="6D8423E7" w:rsidR="00F1688E" w:rsidRPr="006C01CE" w:rsidRDefault="00220B46"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discussed these results in the discussion section: </w:t>
      </w:r>
    </w:p>
    <w:p w14:paraId="01624A43" w14:textId="32C78AD6" w:rsidR="00220B46" w:rsidRDefault="00220B46" w:rsidP="00ED2FF5">
      <w:pPr>
        <w:jc w:val="both"/>
        <w:rPr>
          <w:rFonts w:ascii="Arial" w:hAnsi="Arial" w:cs="Arial"/>
          <w:sz w:val="22"/>
          <w:szCs w:val="22"/>
        </w:rPr>
      </w:pPr>
    </w:p>
    <w:p w14:paraId="2C260AD0" w14:textId="695225E1" w:rsidR="00220B46" w:rsidRPr="001771D8" w:rsidRDefault="00220B46" w:rsidP="00ED2FF5">
      <w:pPr>
        <w:jc w:val="both"/>
        <w:rPr>
          <w:rFonts w:ascii="Arial" w:hAnsi="Arial" w:cs="Arial"/>
          <w:color w:val="70AD47" w:themeColor="accent6"/>
          <w:sz w:val="22"/>
          <w:szCs w:val="22"/>
        </w:rPr>
      </w:pPr>
      <w:r w:rsidRPr="001771D8">
        <w:rPr>
          <w:rFonts w:ascii="Arial" w:hAnsi="Arial" w:cs="Arial"/>
          <w:color w:val="70AD47" w:themeColor="accent6"/>
          <w:sz w:val="22"/>
          <w:szCs w:val="22"/>
        </w:rPr>
        <w:t>‘</w:t>
      </w:r>
      <w:r w:rsidR="001771D8" w:rsidRPr="001771D8">
        <w:rPr>
          <w:rFonts w:ascii="Arial" w:hAnsi="Arial" w:cs="Arial"/>
          <w:color w:val="70AD47" w:themeColor="accent6"/>
          <w:sz w:val="22"/>
          <w:szCs w:val="22"/>
        </w:rPr>
        <w:t xml:space="preserve">Unlike the region-specific DEGs, the expression </w:t>
      </w:r>
      <w:proofErr w:type="gramStart"/>
      <w:r w:rsidR="001771D8" w:rsidRPr="001771D8">
        <w:rPr>
          <w:rFonts w:ascii="Arial" w:hAnsi="Arial" w:cs="Arial"/>
          <w:color w:val="70AD47" w:themeColor="accent6"/>
          <w:sz w:val="22"/>
          <w:szCs w:val="22"/>
        </w:rPr>
        <w:t>change</w:t>
      </w:r>
      <w:proofErr w:type="gramEnd"/>
      <w:r w:rsidR="001771D8" w:rsidRPr="001771D8">
        <w:rPr>
          <w:rFonts w:ascii="Arial" w:hAnsi="Arial" w:cs="Arial"/>
          <w:color w:val="70AD47" w:themeColor="accent6"/>
          <w:sz w:val="22"/>
          <w:szCs w:val="22"/>
        </w:rPr>
        <w:t xml:space="preserve"> of METH exposure-induced DEGs was not well correlated to the chromatin accessibility change on the promoter region. Recent studies</w: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88-90</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xml:space="preserve"> suggested that many genes can be regulated independently from the changes of chromatin accessibility. All these results suggested more complex regulatory mechanisms existed besides the epigenetic remodeling, like pause-release</w: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91</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enhancer RNA regulation</w: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92</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miRNA interference</w: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93</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mRNA stability</w:t>
      </w:r>
      <w:r w:rsidR="001771D8" w:rsidRPr="001771D8">
        <w:rPr>
          <w:rFonts w:ascii="Arial" w:hAnsi="Arial" w:cs="Arial"/>
          <w:color w:val="70AD47" w:themeColor="accent6"/>
          <w:sz w:val="22"/>
          <w:szCs w:val="22"/>
        </w:rPr>
        <w:fldChar w:fldCharType="begin"/>
      </w:r>
      <w:r w:rsidR="001771D8" w:rsidRPr="001771D8">
        <w:rPr>
          <w:rFonts w:ascii="Arial" w:hAnsi="Arial" w:cs="Arial"/>
          <w:color w:val="70AD47" w:themeColor="accent6"/>
          <w:sz w:val="22"/>
          <w:szCs w:val="22"/>
        </w:rPr>
        <w:instrText xml:space="preserve"> ADDIN EN.CITE &lt;EndNote&gt;&lt;Cite&gt;&lt;Author&gt;Nagar&lt;/Author&gt;&lt;Year&gt;2023&lt;/Year&gt;&lt;RecNum&gt;329&lt;/RecNum&gt;&lt;DisplayText&gt;&lt;style face="superscript"&gt;94&lt;/style&gt;&lt;/DisplayText&gt;&lt;record&gt;&lt;rec-number&gt;329&lt;/rec-number&gt;&lt;foreign-keys&gt;&lt;key app="EN" db-id="rr0dwv9wrsawzdedz5bxeaf692rwd5f00p9d" timestamp="1679364877"&gt;329&lt;/key&gt;&lt;/foreign-keys&gt;&lt;ref-type name="Journal Article"&gt;17&lt;/ref-type&gt;&lt;contributors&gt;&lt;authors&gt;&lt;author&gt;Nagar, P.&lt;/author&gt;&lt;author&gt;Islam, M. R.&lt;/author&gt;&lt;author&gt;Rahman, M. A.&lt;/author&gt;&lt;/authors&gt;&lt;/contributors&gt;&lt;auth-address&gt;Department of Biochemistry and Molecular Biology, University of Arkansas for Medical Sciences, Little Rock, AR 72205, USA.&amp;#xD;Winthrop P. Rockefeller Cancer Institute, University of Arkansas for Medical Sciences, Little Rock, AR 72205, USA.&lt;/auth-address&gt;&lt;titles&gt;&lt;title&gt;Nonsense-Mediated mRNA Decay as a Mediator of Tumorigenesis&lt;/title&gt;&lt;secondary-title&gt;Genes (Basel)&lt;/secondary-title&gt;&lt;/titles&gt;&lt;periodical&gt;&lt;full-title&gt;Genes (Basel)&lt;/full-title&gt;&lt;/periodical&gt;&lt;volume&gt;14&lt;/volume&gt;&lt;number&gt;2&lt;/number&gt;&lt;edition&gt;20230130&lt;/edition&gt;&lt;keywords&gt;&lt;keyword&gt;Humans&lt;/keyword&gt;&lt;keyword&gt;*Nonsense Mediated mRNA Decay&lt;/keyword&gt;&lt;keyword&gt;Cell Transformation, Neoplastic&lt;/keyword&gt;&lt;keyword&gt;*Neoplasms&lt;/keyword&gt;&lt;keyword&gt;Codon, Nonsense&lt;/keyword&gt;&lt;keyword&gt;Cell Differentiation&lt;/keyword&gt;&lt;keyword&gt;cancer&lt;/keyword&gt;&lt;keyword&gt;gene expression&lt;/keyword&gt;&lt;keyword&gt;nonsense-mediated mRNA decay&lt;/keyword&gt;&lt;keyword&gt;splicing&lt;/keyword&gt;&lt;/keywords&gt;&lt;dates&gt;&lt;year&gt;2023&lt;/year&gt;&lt;pub-dates&gt;&lt;date&gt;Jan 30&lt;/date&gt;&lt;/pub-dates&gt;&lt;/dates&gt;&lt;isbn&gt;2073-4425 (Electronic)&amp;#xD;2073-4425 (Linking)&lt;/isbn&gt;&lt;accession-num&gt;36833284&lt;/accession-num&gt;&lt;urls&gt;&lt;related-urls&gt;&lt;url&gt;https://www.ncbi.nlm.nih.gov/pubmed/36833284&lt;/url&gt;&lt;/related-urls&gt;&lt;/urls&gt;&lt;custom1&gt;The authors declare no conflict of interest.&lt;/custom1&gt;&lt;custom2&gt;PMC9956241&lt;/custom2&gt;&lt;electronic-resource-num&gt;10.3390/genes14020357&lt;/electronic-resource-num&gt;&lt;remote-database-name&gt;Medline&lt;/remote-database-name&gt;&lt;remote-database-provider&gt;NLM&lt;/remote-database-provider&gt;&lt;/record&gt;&lt;/Cite&gt;&lt;/EndNote&gt;</w:instrText>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94</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and etc. Meanwhile, a relatively stable epigenetic landscape on gene promoter might work as epigenetic memory and could be a feasible way to allow gene expression back to normal after rapidly regulated by other mechanisms under METH exposure</w:t>
      </w:r>
      <w:r w:rsidRPr="001771D8">
        <w:rPr>
          <w:rFonts w:ascii="Arial" w:hAnsi="Arial" w:cs="Arial"/>
          <w:color w:val="70AD47" w:themeColor="accent6"/>
          <w:sz w:val="22"/>
          <w:szCs w:val="22"/>
        </w:rPr>
        <w:t>.’</w:t>
      </w:r>
    </w:p>
    <w:p w14:paraId="3D29A3C6" w14:textId="017CBDE6" w:rsidR="00F1688E" w:rsidRDefault="00F1688E" w:rsidP="00ED2FF5">
      <w:pPr>
        <w:jc w:val="both"/>
        <w:rPr>
          <w:rFonts w:ascii="Arial" w:hAnsi="Arial" w:cs="Arial"/>
          <w:sz w:val="22"/>
          <w:szCs w:val="22"/>
        </w:rPr>
      </w:pPr>
    </w:p>
    <w:p w14:paraId="6B53A5A1" w14:textId="030602DC" w:rsidR="007F02EA" w:rsidRDefault="007F02EA" w:rsidP="00ED2FF5">
      <w:pPr>
        <w:jc w:val="both"/>
        <w:rPr>
          <w:rFonts w:ascii="Arial" w:hAnsi="Arial" w:cs="Arial"/>
          <w:sz w:val="22"/>
          <w:szCs w:val="22"/>
        </w:rPr>
      </w:pPr>
    </w:p>
    <w:p w14:paraId="763A992D" w14:textId="5CCBDC9D" w:rsidR="00220B46" w:rsidRPr="006C01CE" w:rsidRDefault="00220B46" w:rsidP="00220B46">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3). Evaluate the correlation </w:t>
      </w:r>
      <w:r w:rsidR="00811968" w:rsidRPr="006C01CE">
        <w:rPr>
          <w:rFonts w:ascii="Arial" w:hAnsi="Arial" w:cs="Arial"/>
          <w:color w:val="4472C4" w:themeColor="accent1"/>
          <w:sz w:val="22"/>
          <w:szCs w:val="22"/>
        </w:rPr>
        <w:t>between</w:t>
      </w:r>
      <w:r w:rsidR="00176867" w:rsidRPr="006C01CE">
        <w:rPr>
          <w:rFonts w:ascii="Arial" w:hAnsi="Arial" w:cs="Arial"/>
          <w:color w:val="4472C4" w:themeColor="accent1"/>
          <w:sz w:val="22"/>
          <w:szCs w:val="22"/>
        </w:rPr>
        <w:t xml:space="preserve"> the </w:t>
      </w:r>
      <w:r w:rsidR="00811968" w:rsidRPr="006C01CE">
        <w:rPr>
          <w:rFonts w:ascii="Arial" w:hAnsi="Arial" w:cs="Arial"/>
          <w:color w:val="4472C4" w:themeColor="accent1"/>
          <w:sz w:val="22"/>
          <w:szCs w:val="22"/>
        </w:rPr>
        <w:t xml:space="preserve">chromatin accessibility changes on the </w:t>
      </w:r>
      <w:r w:rsidRPr="006C01CE">
        <w:rPr>
          <w:rFonts w:ascii="Arial" w:hAnsi="Arial" w:cs="Arial"/>
          <w:color w:val="4472C4" w:themeColor="accent1"/>
          <w:sz w:val="22"/>
          <w:szCs w:val="22"/>
        </w:rPr>
        <w:t xml:space="preserve">METH </w:t>
      </w:r>
      <w:proofErr w:type="gramStart"/>
      <w:r w:rsidRPr="006C01CE">
        <w:rPr>
          <w:rFonts w:ascii="Arial" w:hAnsi="Arial" w:cs="Arial"/>
          <w:color w:val="4472C4" w:themeColor="accent1"/>
          <w:sz w:val="22"/>
          <w:szCs w:val="22"/>
        </w:rPr>
        <w:t>exposure-induced</w:t>
      </w:r>
      <w:proofErr w:type="gramEnd"/>
      <w:r w:rsidR="00176867" w:rsidRPr="006C01CE">
        <w:rPr>
          <w:rFonts w:ascii="Arial" w:hAnsi="Arial" w:cs="Arial"/>
          <w:color w:val="4472C4" w:themeColor="accent1"/>
          <w:sz w:val="22"/>
          <w:szCs w:val="22"/>
        </w:rPr>
        <w:t xml:space="preserve"> </w:t>
      </w:r>
      <w:r w:rsidR="00811968" w:rsidRPr="006C01CE">
        <w:rPr>
          <w:rFonts w:ascii="Arial" w:hAnsi="Arial" w:cs="Arial"/>
          <w:color w:val="4472C4" w:themeColor="accent1"/>
          <w:sz w:val="22"/>
          <w:szCs w:val="22"/>
        </w:rPr>
        <w:t xml:space="preserve">DARs and </w:t>
      </w:r>
      <w:r w:rsidR="00435FF8" w:rsidRPr="006C01CE">
        <w:rPr>
          <w:rFonts w:ascii="Arial" w:hAnsi="Arial" w:cs="Arial"/>
          <w:color w:val="4472C4" w:themeColor="accent1"/>
          <w:sz w:val="22"/>
          <w:szCs w:val="22"/>
        </w:rPr>
        <w:t>the expression of their associated genes</w:t>
      </w:r>
      <w:r w:rsidR="006C01CE">
        <w:rPr>
          <w:rFonts w:ascii="Arial" w:hAnsi="Arial" w:cs="Arial"/>
          <w:color w:val="4472C4" w:themeColor="accent1"/>
          <w:sz w:val="22"/>
          <w:szCs w:val="22"/>
        </w:rPr>
        <w:t>.</w:t>
      </w:r>
    </w:p>
    <w:p w14:paraId="18A85EA8" w14:textId="77777777" w:rsidR="007F02EA" w:rsidRPr="006C01CE" w:rsidRDefault="007F02EA" w:rsidP="00ED2FF5">
      <w:pPr>
        <w:jc w:val="both"/>
        <w:rPr>
          <w:rFonts w:ascii="Arial" w:hAnsi="Arial" w:cs="Arial"/>
          <w:color w:val="4472C4" w:themeColor="accent1"/>
          <w:sz w:val="22"/>
          <w:szCs w:val="22"/>
        </w:rPr>
      </w:pPr>
    </w:p>
    <w:p w14:paraId="7E8A2548" w14:textId="40AB6B65" w:rsidR="005141D3" w:rsidRPr="006C01CE" w:rsidRDefault="00436C7D"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w:t>
      </w:r>
      <w:r w:rsidR="007B330E" w:rsidRPr="006C01CE">
        <w:rPr>
          <w:rFonts w:ascii="Arial" w:hAnsi="Arial" w:cs="Arial"/>
          <w:color w:val="4472C4" w:themeColor="accent1"/>
          <w:sz w:val="22"/>
          <w:szCs w:val="22"/>
        </w:rPr>
        <w:t>also</w:t>
      </w:r>
      <w:r w:rsidRPr="006C01CE">
        <w:rPr>
          <w:rFonts w:ascii="Arial" w:hAnsi="Arial" w:cs="Arial"/>
          <w:color w:val="4472C4" w:themeColor="accent1"/>
          <w:sz w:val="22"/>
          <w:szCs w:val="22"/>
        </w:rPr>
        <w:t xml:space="preserve"> explored the correlation between </w:t>
      </w:r>
      <w:r w:rsidR="007B330E" w:rsidRPr="006C01CE">
        <w:rPr>
          <w:rFonts w:ascii="Arial" w:hAnsi="Arial" w:cs="Arial"/>
          <w:color w:val="4472C4" w:themeColor="accent1"/>
          <w:sz w:val="22"/>
          <w:szCs w:val="22"/>
        </w:rPr>
        <w:t xml:space="preserve">the chromatin accessibility changes on the METH </w:t>
      </w:r>
      <w:proofErr w:type="gramStart"/>
      <w:r w:rsidR="007B330E" w:rsidRPr="006C01CE">
        <w:rPr>
          <w:rFonts w:ascii="Arial" w:hAnsi="Arial" w:cs="Arial"/>
          <w:color w:val="4472C4" w:themeColor="accent1"/>
          <w:sz w:val="22"/>
          <w:szCs w:val="22"/>
        </w:rPr>
        <w:t>exposure-induced</w:t>
      </w:r>
      <w:proofErr w:type="gramEnd"/>
      <w:r w:rsidR="007B330E" w:rsidRPr="006C01CE">
        <w:rPr>
          <w:rFonts w:ascii="Arial" w:hAnsi="Arial" w:cs="Arial"/>
          <w:color w:val="4472C4" w:themeColor="accent1"/>
          <w:sz w:val="22"/>
          <w:szCs w:val="22"/>
        </w:rPr>
        <w:t xml:space="preserve"> DARs and the expression of their associated genes. </w:t>
      </w:r>
      <w:r w:rsidRPr="006C01CE">
        <w:rPr>
          <w:rFonts w:ascii="Arial" w:hAnsi="Arial" w:cs="Arial"/>
          <w:color w:val="4472C4" w:themeColor="accent1"/>
          <w:sz w:val="22"/>
          <w:szCs w:val="22"/>
        </w:rPr>
        <w:t xml:space="preserve"> We </w:t>
      </w:r>
      <w:r w:rsidR="007B330E" w:rsidRPr="006C01CE">
        <w:rPr>
          <w:rFonts w:ascii="Arial" w:hAnsi="Arial" w:cs="Arial"/>
          <w:color w:val="4472C4" w:themeColor="accent1"/>
          <w:sz w:val="22"/>
          <w:szCs w:val="22"/>
        </w:rPr>
        <w:t>checked the expression of genes associated with</w:t>
      </w:r>
      <w:r w:rsidRPr="006C01CE">
        <w:rPr>
          <w:rFonts w:ascii="Arial" w:hAnsi="Arial" w:cs="Arial"/>
          <w:color w:val="4472C4" w:themeColor="accent1"/>
          <w:sz w:val="22"/>
          <w:szCs w:val="22"/>
        </w:rPr>
        <w:t xml:space="preserve"> the METH </w:t>
      </w:r>
      <w:proofErr w:type="gramStart"/>
      <w:r w:rsidRPr="006C01CE">
        <w:rPr>
          <w:rFonts w:ascii="Arial" w:hAnsi="Arial" w:cs="Arial"/>
          <w:color w:val="4472C4" w:themeColor="accent1"/>
          <w:sz w:val="22"/>
          <w:szCs w:val="22"/>
        </w:rPr>
        <w:t>exposure-induced</w:t>
      </w:r>
      <w:proofErr w:type="gramEnd"/>
      <w:r w:rsidRPr="006C01CE">
        <w:rPr>
          <w:rFonts w:ascii="Arial" w:hAnsi="Arial" w:cs="Arial"/>
          <w:color w:val="4472C4" w:themeColor="accent1"/>
          <w:sz w:val="22"/>
          <w:szCs w:val="22"/>
        </w:rPr>
        <w:t xml:space="preserve"> D</w:t>
      </w:r>
      <w:r w:rsidR="007B330E" w:rsidRPr="006C01CE">
        <w:rPr>
          <w:rFonts w:ascii="Arial" w:hAnsi="Arial" w:cs="Arial"/>
          <w:color w:val="4472C4" w:themeColor="accent1"/>
          <w:sz w:val="22"/>
          <w:szCs w:val="22"/>
        </w:rPr>
        <w:t>AR</w:t>
      </w:r>
      <w:r w:rsidRPr="006C01CE">
        <w:rPr>
          <w:rFonts w:ascii="Arial" w:hAnsi="Arial" w:cs="Arial"/>
          <w:color w:val="4472C4" w:themeColor="accent1"/>
          <w:sz w:val="22"/>
          <w:szCs w:val="22"/>
        </w:rPr>
        <w:t>s that were identified for each brain region</w:t>
      </w:r>
      <w:r w:rsidR="005141D3" w:rsidRPr="006C01CE">
        <w:rPr>
          <w:rFonts w:ascii="Arial" w:hAnsi="Arial" w:cs="Arial"/>
          <w:color w:val="4472C4" w:themeColor="accent1"/>
          <w:sz w:val="22"/>
          <w:szCs w:val="22"/>
        </w:rPr>
        <w:t xml:space="preserve">. We found </w:t>
      </w:r>
      <w:r w:rsidR="00015874" w:rsidRPr="006C01CE">
        <w:rPr>
          <w:rFonts w:ascii="Arial" w:hAnsi="Arial" w:cs="Arial"/>
          <w:color w:val="4472C4" w:themeColor="accent1"/>
          <w:sz w:val="22"/>
          <w:szCs w:val="22"/>
        </w:rPr>
        <w:t xml:space="preserve">that </w:t>
      </w:r>
      <w:r w:rsidR="005141D3" w:rsidRPr="006C01CE">
        <w:rPr>
          <w:rFonts w:ascii="Arial" w:hAnsi="Arial" w:cs="Arial"/>
          <w:color w:val="4472C4" w:themeColor="accent1"/>
          <w:sz w:val="22"/>
          <w:szCs w:val="22"/>
        </w:rPr>
        <w:t xml:space="preserve">overall </w:t>
      </w:r>
      <w:r w:rsidR="0009292D" w:rsidRPr="006C01CE">
        <w:rPr>
          <w:rFonts w:ascii="Arial" w:hAnsi="Arial" w:cs="Arial"/>
          <w:color w:val="4472C4" w:themeColor="accent1"/>
          <w:sz w:val="22"/>
          <w:szCs w:val="22"/>
        </w:rPr>
        <w:t>the genes around more accessible DARs</w:t>
      </w:r>
      <w:r w:rsidR="00015874" w:rsidRPr="006C01CE">
        <w:rPr>
          <w:rFonts w:ascii="Arial" w:hAnsi="Arial" w:cs="Arial"/>
          <w:color w:val="4472C4" w:themeColor="accent1"/>
          <w:sz w:val="22"/>
          <w:szCs w:val="22"/>
        </w:rPr>
        <w:t xml:space="preserve"> induced by METH exposure upregulated, as shown in Fig-</w:t>
      </w:r>
      <w:proofErr w:type="gramStart"/>
      <w:r w:rsidR="00015874" w:rsidRPr="006C01CE">
        <w:rPr>
          <w:rFonts w:ascii="Arial" w:hAnsi="Arial" w:cs="Arial"/>
          <w:color w:val="4472C4" w:themeColor="accent1"/>
          <w:sz w:val="22"/>
          <w:szCs w:val="22"/>
        </w:rPr>
        <w:t>3.b.</w:t>
      </w:r>
      <w:proofErr w:type="gramEnd"/>
      <w:r w:rsidR="00015874" w:rsidRPr="006C01CE">
        <w:rPr>
          <w:rFonts w:ascii="Arial" w:hAnsi="Arial" w:cs="Arial"/>
          <w:color w:val="4472C4" w:themeColor="accent1"/>
          <w:sz w:val="22"/>
          <w:szCs w:val="22"/>
        </w:rPr>
        <w:t xml:space="preserve"> </w:t>
      </w:r>
      <w:r w:rsidR="0088464A" w:rsidRPr="006C01CE">
        <w:rPr>
          <w:rFonts w:ascii="Arial" w:hAnsi="Arial" w:cs="Arial"/>
          <w:color w:val="4472C4" w:themeColor="accent1"/>
          <w:sz w:val="22"/>
          <w:szCs w:val="22"/>
        </w:rPr>
        <w:t xml:space="preserve">However, we did not notice </w:t>
      </w:r>
      <w:r w:rsidR="0012543B" w:rsidRPr="006C01CE">
        <w:rPr>
          <w:rFonts w:ascii="Arial" w:hAnsi="Arial" w:cs="Arial"/>
          <w:color w:val="4472C4" w:themeColor="accent1"/>
          <w:sz w:val="22"/>
          <w:szCs w:val="22"/>
        </w:rPr>
        <w:t>such a</w:t>
      </w:r>
      <w:r w:rsidR="0088464A" w:rsidRPr="006C01CE">
        <w:rPr>
          <w:rFonts w:ascii="Arial" w:hAnsi="Arial" w:cs="Arial"/>
          <w:color w:val="4472C4" w:themeColor="accent1"/>
          <w:sz w:val="22"/>
          <w:szCs w:val="22"/>
        </w:rPr>
        <w:t xml:space="preserve"> correlation between the expression of genes around less accessible DARs (Supplementary </w:t>
      </w:r>
      <w:r w:rsidR="00E226F7" w:rsidRPr="006C01CE">
        <w:rPr>
          <w:rFonts w:ascii="Arial" w:hAnsi="Arial" w:cs="Arial"/>
          <w:color w:val="4472C4" w:themeColor="accent1"/>
          <w:sz w:val="22"/>
          <w:szCs w:val="22"/>
        </w:rPr>
        <w:t>F</w:t>
      </w:r>
      <w:r w:rsidR="005A433E" w:rsidRPr="006C01CE">
        <w:rPr>
          <w:rFonts w:ascii="Arial" w:hAnsi="Arial" w:cs="Arial"/>
          <w:color w:val="4472C4" w:themeColor="accent1"/>
          <w:sz w:val="22"/>
          <w:szCs w:val="22"/>
        </w:rPr>
        <w:t>ig</w:t>
      </w:r>
      <w:r w:rsidR="00E226F7" w:rsidRPr="006C01CE">
        <w:rPr>
          <w:rFonts w:ascii="Arial" w:hAnsi="Arial" w:cs="Arial"/>
          <w:color w:val="4472C4" w:themeColor="accent1"/>
          <w:sz w:val="22"/>
          <w:szCs w:val="22"/>
        </w:rPr>
        <w:t>-3</w:t>
      </w:r>
      <w:r w:rsidR="005A433E" w:rsidRPr="006C01CE">
        <w:rPr>
          <w:rFonts w:ascii="Arial" w:hAnsi="Arial" w:cs="Arial"/>
          <w:color w:val="4472C4" w:themeColor="accent1"/>
          <w:sz w:val="22"/>
          <w:szCs w:val="22"/>
        </w:rPr>
        <w:t>.c</w:t>
      </w:r>
      <w:r w:rsidR="0088464A" w:rsidRPr="006C01CE">
        <w:rPr>
          <w:rFonts w:ascii="Arial" w:hAnsi="Arial" w:cs="Arial"/>
          <w:color w:val="4472C4" w:themeColor="accent1"/>
          <w:sz w:val="22"/>
          <w:szCs w:val="22"/>
        </w:rPr>
        <w:t>)</w:t>
      </w:r>
      <w:r w:rsidR="00CE5D00" w:rsidRPr="006C01CE">
        <w:rPr>
          <w:rFonts w:ascii="Arial" w:hAnsi="Arial" w:cs="Arial"/>
          <w:color w:val="4472C4" w:themeColor="accent1"/>
          <w:sz w:val="22"/>
          <w:szCs w:val="22"/>
        </w:rPr>
        <w:t xml:space="preserve">. We </w:t>
      </w:r>
      <w:r w:rsidR="00CC4C20" w:rsidRPr="006C01CE">
        <w:rPr>
          <w:rFonts w:ascii="Arial" w:hAnsi="Arial" w:cs="Arial"/>
          <w:color w:val="4472C4" w:themeColor="accent1"/>
          <w:sz w:val="22"/>
          <w:szCs w:val="22"/>
        </w:rPr>
        <w:t>especially</w:t>
      </w:r>
      <w:r w:rsidR="00CE5D00" w:rsidRPr="006C01CE">
        <w:rPr>
          <w:rFonts w:ascii="Arial" w:hAnsi="Arial" w:cs="Arial"/>
          <w:color w:val="4472C4" w:themeColor="accent1"/>
          <w:sz w:val="22"/>
          <w:szCs w:val="22"/>
        </w:rPr>
        <w:t xml:space="preserve"> checked </w:t>
      </w:r>
      <w:r w:rsidR="00CC4C20" w:rsidRPr="006C01CE">
        <w:rPr>
          <w:rFonts w:ascii="Arial" w:hAnsi="Arial" w:cs="Arial"/>
          <w:color w:val="4472C4" w:themeColor="accent1"/>
          <w:sz w:val="22"/>
          <w:szCs w:val="22"/>
        </w:rPr>
        <w:t xml:space="preserve">the DARs located on </w:t>
      </w:r>
      <w:r w:rsidR="00DA1A76" w:rsidRPr="006C01CE">
        <w:rPr>
          <w:rFonts w:ascii="Arial" w:hAnsi="Arial" w:cs="Arial"/>
          <w:color w:val="4472C4" w:themeColor="accent1"/>
          <w:sz w:val="22"/>
          <w:szCs w:val="22"/>
        </w:rPr>
        <w:t xml:space="preserve">the </w:t>
      </w:r>
      <w:r w:rsidR="00CC4C20" w:rsidRPr="006C01CE">
        <w:rPr>
          <w:rFonts w:ascii="Arial" w:hAnsi="Arial" w:cs="Arial"/>
          <w:color w:val="4472C4" w:themeColor="accent1"/>
          <w:sz w:val="22"/>
          <w:szCs w:val="22"/>
        </w:rPr>
        <w:t>gene’s promoter</w:t>
      </w:r>
      <w:r w:rsidR="00DA1A76" w:rsidRPr="006C01CE">
        <w:rPr>
          <w:rFonts w:ascii="Arial" w:hAnsi="Arial" w:cs="Arial"/>
          <w:color w:val="4472C4" w:themeColor="accent1"/>
          <w:sz w:val="22"/>
          <w:szCs w:val="22"/>
        </w:rPr>
        <w:t xml:space="preserve">, and found many of these genes significantly changed </w:t>
      </w:r>
      <w:r w:rsidR="006C409A" w:rsidRPr="006C01CE">
        <w:rPr>
          <w:rFonts w:ascii="Arial" w:hAnsi="Arial" w:cs="Arial"/>
          <w:color w:val="4472C4" w:themeColor="accent1"/>
          <w:sz w:val="22"/>
          <w:szCs w:val="22"/>
        </w:rPr>
        <w:t xml:space="preserve">their </w:t>
      </w:r>
      <w:r w:rsidR="00DA1A76" w:rsidRPr="006C01CE">
        <w:rPr>
          <w:rFonts w:ascii="Arial" w:hAnsi="Arial" w:cs="Arial"/>
          <w:color w:val="4472C4" w:themeColor="accent1"/>
          <w:sz w:val="22"/>
          <w:szCs w:val="22"/>
        </w:rPr>
        <w:t xml:space="preserve">expression but </w:t>
      </w:r>
      <w:r w:rsidR="005F762C" w:rsidRPr="006C01CE">
        <w:rPr>
          <w:rFonts w:ascii="Arial" w:hAnsi="Arial" w:cs="Arial"/>
          <w:color w:val="4472C4" w:themeColor="accent1"/>
          <w:sz w:val="22"/>
          <w:szCs w:val="22"/>
        </w:rPr>
        <w:t>on</w:t>
      </w:r>
      <w:r w:rsidR="00DA1A76" w:rsidRPr="006C01CE">
        <w:rPr>
          <w:rFonts w:ascii="Arial" w:hAnsi="Arial" w:cs="Arial"/>
          <w:color w:val="4472C4" w:themeColor="accent1"/>
          <w:sz w:val="22"/>
          <w:szCs w:val="22"/>
        </w:rPr>
        <w:t xml:space="preserve"> a </w:t>
      </w:r>
      <w:r w:rsidR="008B51B1" w:rsidRPr="006C01CE">
        <w:rPr>
          <w:rFonts w:ascii="Arial" w:hAnsi="Arial" w:cs="Arial"/>
          <w:color w:val="4472C4" w:themeColor="accent1"/>
          <w:sz w:val="22"/>
          <w:szCs w:val="22"/>
        </w:rPr>
        <w:t>relatively</w:t>
      </w:r>
      <w:r w:rsidR="00DA1A76" w:rsidRPr="006C01CE">
        <w:rPr>
          <w:rFonts w:ascii="Arial" w:hAnsi="Arial" w:cs="Arial"/>
          <w:color w:val="4472C4" w:themeColor="accent1"/>
          <w:sz w:val="22"/>
          <w:szCs w:val="22"/>
        </w:rPr>
        <w:t xml:space="preserve"> mild scale</w:t>
      </w:r>
      <w:r w:rsidR="008B51B1" w:rsidRPr="006C01CE">
        <w:rPr>
          <w:rFonts w:ascii="Arial" w:hAnsi="Arial" w:cs="Arial"/>
          <w:color w:val="4472C4" w:themeColor="accent1"/>
          <w:sz w:val="22"/>
          <w:szCs w:val="22"/>
        </w:rPr>
        <w:t xml:space="preserve"> as shown in Fig-3h</w:t>
      </w:r>
      <w:r w:rsidR="005A433E" w:rsidRPr="006C01CE">
        <w:rPr>
          <w:rFonts w:ascii="Arial" w:hAnsi="Arial" w:cs="Arial"/>
          <w:color w:val="4472C4" w:themeColor="accent1"/>
          <w:sz w:val="22"/>
          <w:szCs w:val="22"/>
        </w:rPr>
        <w:t xml:space="preserve"> and Supplementary Fig-</w:t>
      </w:r>
      <w:proofErr w:type="gramStart"/>
      <w:r w:rsidR="005A433E" w:rsidRPr="006C01CE">
        <w:rPr>
          <w:rFonts w:ascii="Arial" w:hAnsi="Arial" w:cs="Arial"/>
          <w:color w:val="4472C4" w:themeColor="accent1"/>
          <w:sz w:val="22"/>
          <w:szCs w:val="22"/>
        </w:rPr>
        <w:t>3.i</w:t>
      </w:r>
      <w:r w:rsidR="00DA1A76" w:rsidRPr="006C01CE">
        <w:rPr>
          <w:rFonts w:ascii="Arial" w:hAnsi="Arial" w:cs="Arial"/>
          <w:color w:val="4472C4" w:themeColor="accent1"/>
          <w:sz w:val="22"/>
          <w:szCs w:val="22"/>
        </w:rPr>
        <w:t>.</w:t>
      </w:r>
      <w:proofErr w:type="gramEnd"/>
      <w:r w:rsidR="00DA1A76" w:rsidRPr="006C01CE">
        <w:rPr>
          <w:rFonts w:ascii="Arial" w:hAnsi="Arial" w:cs="Arial"/>
          <w:color w:val="4472C4" w:themeColor="accent1"/>
          <w:sz w:val="22"/>
          <w:szCs w:val="22"/>
        </w:rPr>
        <w:t xml:space="preserve"> </w:t>
      </w:r>
      <w:r w:rsidR="00711BE0" w:rsidRPr="006C01CE">
        <w:rPr>
          <w:rFonts w:ascii="Arial" w:hAnsi="Arial" w:cs="Arial"/>
          <w:color w:val="4472C4" w:themeColor="accent1"/>
          <w:sz w:val="22"/>
          <w:szCs w:val="22"/>
        </w:rPr>
        <w:t xml:space="preserve">Because we used a very stringent cut-off to define METH </w:t>
      </w:r>
      <w:proofErr w:type="gramStart"/>
      <w:r w:rsidR="00711BE0" w:rsidRPr="006C01CE">
        <w:rPr>
          <w:rFonts w:ascii="Arial" w:hAnsi="Arial" w:cs="Arial"/>
          <w:color w:val="4472C4" w:themeColor="accent1"/>
          <w:sz w:val="22"/>
          <w:szCs w:val="22"/>
        </w:rPr>
        <w:t>exposure-induced</w:t>
      </w:r>
      <w:proofErr w:type="gramEnd"/>
      <w:r w:rsidR="00711BE0" w:rsidRPr="006C01CE">
        <w:rPr>
          <w:rFonts w:ascii="Arial" w:hAnsi="Arial" w:cs="Arial"/>
          <w:color w:val="4472C4" w:themeColor="accent1"/>
          <w:sz w:val="22"/>
          <w:szCs w:val="22"/>
        </w:rPr>
        <w:t xml:space="preserve"> DEGs (log2FoldChange &gt; 1 and FDR&lt; 0.01), even most of these genes change</w:t>
      </w:r>
      <w:r w:rsidR="00C0284C" w:rsidRPr="006C01CE">
        <w:rPr>
          <w:rFonts w:ascii="Arial" w:hAnsi="Arial" w:cs="Arial"/>
          <w:color w:val="4472C4" w:themeColor="accent1"/>
          <w:sz w:val="22"/>
          <w:szCs w:val="22"/>
        </w:rPr>
        <w:t>d</w:t>
      </w:r>
      <w:r w:rsidR="00711BE0" w:rsidRPr="006C01CE">
        <w:rPr>
          <w:rFonts w:ascii="Arial" w:hAnsi="Arial" w:cs="Arial"/>
          <w:color w:val="4472C4" w:themeColor="accent1"/>
          <w:sz w:val="22"/>
          <w:szCs w:val="22"/>
        </w:rPr>
        <w:t xml:space="preserve"> expression but </w:t>
      </w:r>
      <w:r w:rsidR="00C0284C" w:rsidRPr="006C01CE">
        <w:rPr>
          <w:rFonts w:ascii="Arial" w:hAnsi="Arial" w:cs="Arial"/>
          <w:color w:val="4472C4" w:themeColor="accent1"/>
          <w:sz w:val="22"/>
          <w:szCs w:val="22"/>
        </w:rPr>
        <w:t xml:space="preserve">could not pass our cut-off. </w:t>
      </w:r>
    </w:p>
    <w:p w14:paraId="6E5D8056" w14:textId="77777777" w:rsidR="005141D3" w:rsidRDefault="005141D3" w:rsidP="00ED2FF5">
      <w:pPr>
        <w:jc w:val="both"/>
        <w:rPr>
          <w:rFonts w:ascii="Arial" w:hAnsi="Arial" w:cs="Arial"/>
          <w:color w:val="2E74B5" w:themeColor="accent5" w:themeShade="BF"/>
          <w:sz w:val="22"/>
          <w:szCs w:val="22"/>
        </w:rPr>
      </w:pPr>
    </w:p>
    <w:p w14:paraId="77EF407F" w14:textId="395D979A" w:rsidR="00644650" w:rsidRDefault="007F02EA" w:rsidP="00ED2FF5">
      <w:pPr>
        <w:jc w:val="both"/>
        <w:rPr>
          <w:rFonts w:ascii="Arial" w:hAnsi="Arial" w:cs="Arial"/>
          <w:sz w:val="22"/>
          <w:szCs w:val="22"/>
        </w:rPr>
      </w:pPr>
      <w:r w:rsidRPr="007F02EA">
        <w:rPr>
          <w:rFonts w:ascii="Arial" w:hAnsi="Arial" w:cs="Arial"/>
          <w:noProof/>
          <w:sz w:val="22"/>
          <w:szCs w:val="22"/>
        </w:rPr>
        <w:lastRenderedPageBreak/>
        <w:drawing>
          <wp:anchor distT="0" distB="0" distL="114300" distR="114300" simplePos="0" relativeHeight="251663360" behindDoc="0" locked="0" layoutInCell="1" allowOverlap="1" wp14:anchorId="4A557990" wp14:editId="7523465B">
            <wp:simplePos x="0" y="0"/>
            <wp:positionH relativeFrom="column">
              <wp:posOffset>0</wp:posOffset>
            </wp:positionH>
            <wp:positionV relativeFrom="paragraph">
              <wp:posOffset>160655</wp:posOffset>
            </wp:positionV>
            <wp:extent cx="1727835" cy="1184910"/>
            <wp:effectExtent l="0" t="0" r="0" b="0"/>
            <wp:wrapTopAndBottom/>
            <wp:docPr id="14" name="Picture 1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ox and whisker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27835" cy="1184910"/>
                    </a:xfrm>
                    <a:prstGeom prst="rect">
                      <a:avLst/>
                    </a:prstGeom>
                  </pic:spPr>
                </pic:pic>
              </a:graphicData>
            </a:graphic>
            <wp14:sizeRelH relativeFrom="page">
              <wp14:pctWidth>0</wp14:pctWidth>
            </wp14:sizeRelH>
            <wp14:sizeRelV relativeFrom="page">
              <wp14:pctHeight>0</wp14:pctHeight>
            </wp14:sizeRelV>
          </wp:anchor>
        </w:drawing>
      </w:r>
      <w:r w:rsidRPr="00644650">
        <w:rPr>
          <w:rFonts w:ascii="Arial" w:hAnsi="Arial" w:cs="Arial"/>
          <w:noProof/>
          <w:sz w:val="22"/>
          <w:szCs w:val="22"/>
        </w:rPr>
        <w:drawing>
          <wp:anchor distT="0" distB="0" distL="114300" distR="114300" simplePos="0" relativeHeight="251662336" behindDoc="0" locked="0" layoutInCell="1" allowOverlap="1" wp14:anchorId="089E5AFC" wp14:editId="5BC34514">
            <wp:simplePos x="0" y="0"/>
            <wp:positionH relativeFrom="column">
              <wp:posOffset>1964055</wp:posOffset>
            </wp:positionH>
            <wp:positionV relativeFrom="paragraph">
              <wp:posOffset>160655</wp:posOffset>
            </wp:positionV>
            <wp:extent cx="3987800" cy="1618615"/>
            <wp:effectExtent l="0" t="0" r="0" b="0"/>
            <wp:wrapTopAndBottom/>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987800" cy="1618615"/>
                    </a:xfrm>
                    <a:prstGeom prst="rect">
                      <a:avLst/>
                    </a:prstGeom>
                  </pic:spPr>
                </pic:pic>
              </a:graphicData>
            </a:graphic>
            <wp14:sizeRelH relativeFrom="page">
              <wp14:pctWidth>0</wp14:pctWidth>
            </wp14:sizeRelH>
            <wp14:sizeRelV relativeFrom="page">
              <wp14:pctHeight>0</wp14:pctHeight>
            </wp14:sizeRelV>
          </wp:anchor>
        </w:drawing>
      </w:r>
    </w:p>
    <w:p w14:paraId="42E69049" w14:textId="703847DE" w:rsidR="00644650" w:rsidRDefault="00644650" w:rsidP="00ED2FF5">
      <w:pPr>
        <w:jc w:val="both"/>
        <w:rPr>
          <w:rFonts w:ascii="Arial" w:hAnsi="Arial" w:cs="Arial"/>
          <w:sz w:val="22"/>
          <w:szCs w:val="22"/>
        </w:rPr>
      </w:pPr>
    </w:p>
    <w:p w14:paraId="3A2A11F3" w14:textId="6C516CBC" w:rsidR="006C409A" w:rsidRPr="006C01CE" w:rsidRDefault="00010E82" w:rsidP="00ED2FF5">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2-a. Expression of genes associated with </w:t>
      </w:r>
      <w:r w:rsidR="00B23F2A" w:rsidRPr="006C01CE">
        <w:rPr>
          <w:rFonts w:ascii="Arial" w:hAnsi="Arial" w:cs="Arial"/>
          <w:color w:val="4472C4" w:themeColor="accent1"/>
          <w:sz w:val="20"/>
          <w:szCs w:val="20"/>
        </w:rPr>
        <w:t>more accessible METH exposure-induced DARs</w:t>
      </w:r>
      <w:r w:rsidRPr="006C01CE">
        <w:rPr>
          <w:rFonts w:ascii="Arial" w:hAnsi="Arial" w:cs="Arial"/>
          <w:color w:val="4472C4" w:themeColor="accent1"/>
          <w:sz w:val="20"/>
          <w:szCs w:val="20"/>
        </w:rPr>
        <w:t>.</w:t>
      </w:r>
      <w:r w:rsidR="00B23F2A" w:rsidRPr="006C01CE">
        <w:rPr>
          <w:rFonts w:ascii="Arial" w:hAnsi="Arial" w:cs="Arial"/>
          <w:color w:val="4472C4" w:themeColor="accent1"/>
          <w:sz w:val="20"/>
          <w:szCs w:val="20"/>
        </w:rPr>
        <w:t xml:space="preserve"> </w:t>
      </w:r>
      <w:r w:rsidR="00B23F2A" w:rsidRPr="006C01CE">
        <w:rPr>
          <w:rFonts w:ascii="Arial" w:hAnsi="Arial" w:cs="Arial"/>
          <w:b/>
          <w:bCs/>
          <w:color w:val="4472C4" w:themeColor="accent1"/>
          <w:sz w:val="20"/>
          <w:szCs w:val="20"/>
        </w:rPr>
        <w:t>Right</w:t>
      </w:r>
      <w:r w:rsidR="00B23F2A" w:rsidRPr="006C01CE">
        <w:rPr>
          <w:rFonts w:ascii="Arial" w:hAnsi="Arial" w:cs="Arial"/>
          <w:color w:val="4472C4" w:themeColor="accent1"/>
          <w:sz w:val="20"/>
          <w:szCs w:val="20"/>
        </w:rPr>
        <w:t xml:space="preserve">: Fig-3i. Expression of genes associated with more accessible METH exposure-induced DARs that </w:t>
      </w:r>
      <w:proofErr w:type="gramStart"/>
      <w:r w:rsidR="00B23F2A" w:rsidRPr="006C01CE">
        <w:rPr>
          <w:rFonts w:ascii="Arial" w:hAnsi="Arial" w:cs="Arial"/>
          <w:color w:val="4472C4" w:themeColor="accent1"/>
          <w:sz w:val="20"/>
          <w:szCs w:val="20"/>
        </w:rPr>
        <w:t>are located in</w:t>
      </w:r>
      <w:proofErr w:type="gramEnd"/>
      <w:r w:rsidR="00B23F2A" w:rsidRPr="006C01CE">
        <w:rPr>
          <w:rFonts w:ascii="Arial" w:hAnsi="Arial" w:cs="Arial"/>
          <w:color w:val="4472C4" w:themeColor="accent1"/>
          <w:sz w:val="20"/>
          <w:szCs w:val="20"/>
        </w:rPr>
        <w:t xml:space="preserve"> the promoter regions.</w:t>
      </w:r>
    </w:p>
    <w:p w14:paraId="33EB65D9" w14:textId="68AF0A93" w:rsidR="006C409A" w:rsidRPr="006C01CE" w:rsidRDefault="006C409A" w:rsidP="00ED2FF5">
      <w:pPr>
        <w:jc w:val="both"/>
        <w:rPr>
          <w:rFonts w:ascii="Arial" w:hAnsi="Arial" w:cs="Arial"/>
          <w:color w:val="4472C4" w:themeColor="accent1"/>
          <w:sz w:val="22"/>
          <w:szCs w:val="22"/>
        </w:rPr>
      </w:pPr>
    </w:p>
    <w:p w14:paraId="40559C2C" w14:textId="2F551908" w:rsidR="006C409A" w:rsidRPr="006C01CE" w:rsidRDefault="006C409A" w:rsidP="00ED2FF5">
      <w:pPr>
        <w:jc w:val="both"/>
        <w:rPr>
          <w:rFonts w:ascii="Arial" w:hAnsi="Arial" w:cs="Arial"/>
          <w:color w:val="4472C4" w:themeColor="accent1"/>
          <w:sz w:val="22"/>
          <w:szCs w:val="22"/>
        </w:rPr>
      </w:pPr>
    </w:p>
    <w:p w14:paraId="231D95D2" w14:textId="77777777" w:rsidR="00010E82" w:rsidRPr="006C01CE" w:rsidRDefault="00010E82" w:rsidP="00010E82">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41095216" w14:textId="77777777" w:rsidR="00010E82" w:rsidRPr="006C01CE" w:rsidRDefault="00010E82" w:rsidP="00010E82">
      <w:pPr>
        <w:jc w:val="both"/>
        <w:rPr>
          <w:rFonts w:ascii="Arial" w:hAnsi="Arial" w:cs="Arial"/>
          <w:color w:val="4472C4" w:themeColor="accent1"/>
          <w:sz w:val="22"/>
          <w:szCs w:val="22"/>
        </w:rPr>
      </w:pPr>
    </w:p>
    <w:p w14:paraId="608C4BA3" w14:textId="62A6AE7B" w:rsidR="00010E82"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 xml:space="preserve">‘We further checked the expression of genes around METH </w:t>
      </w:r>
      <w:proofErr w:type="gramStart"/>
      <w:r w:rsidRPr="00010E82">
        <w:rPr>
          <w:rFonts w:ascii="Arial" w:hAnsi="Arial" w:cs="Arial"/>
          <w:color w:val="70AD47" w:themeColor="accent6"/>
          <w:sz w:val="22"/>
          <w:szCs w:val="22"/>
        </w:rPr>
        <w:t>exposure-induced</w:t>
      </w:r>
      <w:proofErr w:type="gramEnd"/>
      <w:r w:rsidRPr="00010E82">
        <w:rPr>
          <w:rFonts w:ascii="Arial" w:hAnsi="Arial" w:cs="Arial"/>
          <w:color w:val="70AD47" w:themeColor="accent6"/>
          <w:sz w:val="22"/>
          <w:szCs w:val="22"/>
        </w:rPr>
        <w:t xml:space="preserve"> DARs and found the genes around more accessibility DARs were generally upregulated in responding to METH exposure (Fig. 3b).’</w:t>
      </w:r>
    </w:p>
    <w:p w14:paraId="67F89BD1" w14:textId="477E9537" w:rsidR="006C409A" w:rsidRPr="00010E82" w:rsidRDefault="006C409A" w:rsidP="00ED2FF5">
      <w:pPr>
        <w:jc w:val="both"/>
        <w:rPr>
          <w:rFonts w:ascii="Arial" w:hAnsi="Arial" w:cs="Arial"/>
          <w:color w:val="70AD47" w:themeColor="accent6"/>
          <w:sz w:val="22"/>
          <w:szCs w:val="22"/>
        </w:rPr>
      </w:pPr>
    </w:p>
    <w:p w14:paraId="5E2F3539" w14:textId="169BD08C" w:rsidR="006C409A"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t>
      </w:r>
      <w:r w:rsidRPr="00010E82">
        <w:rPr>
          <w:rFonts w:ascii="Arial" w:hAnsi="Arial" w:cs="Arial" w:hint="eastAsia"/>
          <w:color w:val="70AD47" w:themeColor="accent6"/>
          <w:sz w:val="22"/>
          <w:szCs w:val="22"/>
        </w:rPr>
        <w:t>A</w:t>
      </w:r>
      <w:r w:rsidRPr="00010E82">
        <w:rPr>
          <w:rFonts w:ascii="Arial" w:hAnsi="Arial" w:cs="Arial"/>
          <w:color w:val="70AD47" w:themeColor="accent6"/>
          <w:sz w:val="22"/>
          <w:szCs w:val="22"/>
        </w:rPr>
        <w:t>bout 5% DARs still located on the gene’s promoter regions, we found the expression of a subset of genes can positively correlate to the changed chromatin accessibility of promoter regions (Fig. 3h, Supplementary Fig. 3i).’</w:t>
      </w:r>
    </w:p>
    <w:p w14:paraId="77555900" w14:textId="20445DF9" w:rsidR="006C409A" w:rsidRDefault="006C409A" w:rsidP="00ED2FF5">
      <w:pPr>
        <w:jc w:val="both"/>
        <w:rPr>
          <w:rFonts w:ascii="Arial" w:hAnsi="Arial" w:cs="Arial"/>
          <w:sz w:val="22"/>
          <w:szCs w:val="22"/>
        </w:rPr>
      </w:pPr>
    </w:p>
    <w:p w14:paraId="79D5CE6E" w14:textId="1A5D3BEA" w:rsidR="006C409A" w:rsidRDefault="006C409A" w:rsidP="00ED2FF5">
      <w:pPr>
        <w:jc w:val="both"/>
        <w:rPr>
          <w:rFonts w:ascii="Arial" w:hAnsi="Arial" w:cs="Arial"/>
          <w:sz w:val="22"/>
          <w:szCs w:val="22"/>
        </w:rPr>
      </w:pPr>
    </w:p>
    <w:p w14:paraId="2A0508D9" w14:textId="771CF6B9" w:rsidR="00B23F2A" w:rsidRPr="006C01CE" w:rsidRDefault="00B23F2A" w:rsidP="00B23F2A">
      <w:pPr>
        <w:jc w:val="both"/>
        <w:rPr>
          <w:rFonts w:ascii="Arial" w:hAnsi="Arial" w:cs="Arial"/>
          <w:color w:val="4472C4" w:themeColor="accent1"/>
          <w:sz w:val="22"/>
          <w:szCs w:val="22"/>
        </w:rPr>
      </w:pPr>
      <w:r w:rsidRPr="006C01CE">
        <w:rPr>
          <w:rFonts w:ascii="Arial" w:hAnsi="Arial" w:cs="Arial"/>
          <w:color w:val="4472C4" w:themeColor="accent1"/>
          <w:sz w:val="22"/>
          <w:szCs w:val="22"/>
        </w:rPr>
        <w:t>4). Evaluate the correlation between the METH exposure-induced enhancer DARs and the expression of their associated genes</w:t>
      </w:r>
      <w:r w:rsidR="009D5AD6" w:rsidRPr="006C01CE">
        <w:rPr>
          <w:rFonts w:ascii="Arial" w:hAnsi="Arial" w:cs="Arial"/>
          <w:color w:val="4472C4" w:themeColor="accent1"/>
          <w:sz w:val="22"/>
          <w:szCs w:val="22"/>
        </w:rPr>
        <w:t>.</w:t>
      </w:r>
    </w:p>
    <w:p w14:paraId="05D02D7E" w14:textId="1E6DF811" w:rsidR="006C409A" w:rsidRPr="006C01CE" w:rsidRDefault="006C409A" w:rsidP="00ED2FF5">
      <w:pPr>
        <w:jc w:val="both"/>
        <w:rPr>
          <w:rFonts w:ascii="Arial" w:hAnsi="Arial" w:cs="Arial"/>
          <w:color w:val="4472C4" w:themeColor="accent1"/>
          <w:sz w:val="22"/>
          <w:szCs w:val="22"/>
        </w:rPr>
      </w:pPr>
    </w:p>
    <w:p w14:paraId="71D93595" w14:textId="083AE874" w:rsidR="009D5AD6" w:rsidRPr="006C01CE" w:rsidRDefault="00B23F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finally checked the correlation between the chromatin accessibility changes on the METH exposure-induced </w:t>
      </w:r>
      <w:r w:rsidR="00511B64" w:rsidRPr="006C01CE">
        <w:rPr>
          <w:rFonts w:ascii="Arial" w:hAnsi="Arial" w:cs="Arial"/>
          <w:color w:val="4472C4" w:themeColor="accent1"/>
          <w:sz w:val="22"/>
          <w:szCs w:val="22"/>
        </w:rPr>
        <w:t xml:space="preserve">enhancer </w:t>
      </w:r>
      <w:r w:rsidRPr="006C01CE">
        <w:rPr>
          <w:rFonts w:ascii="Arial" w:hAnsi="Arial" w:cs="Arial"/>
          <w:color w:val="4472C4" w:themeColor="accent1"/>
          <w:sz w:val="22"/>
          <w:szCs w:val="22"/>
        </w:rPr>
        <w:t>DARs and the expression of their associated genes.</w:t>
      </w:r>
      <w:r w:rsidR="00B505B7"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All these enhancer DARs are conserved </w:t>
      </w:r>
      <w:r w:rsidR="002D0844" w:rsidRPr="006C01CE">
        <w:rPr>
          <w:rFonts w:ascii="Arial" w:hAnsi="Arial" w:cs="Arial"/>
          <w:color w:val="4472C4" w:themeColor="accent1"/>
          <w:sz w:val="22"/>
          <w:szCs w:val="22"/>
        </w:rPr>
        <w:t xml:space="preserve">to their validated </w:t>
      </w:r>
      <w:proofErr w:type="spellStart"/>
      <w:r w:rsidR="002D0844" w:rsidRPr="006C01CE">
        <w:rPr>
          <w:rFonts w:ascii="Arial" w:hAnsi="Arial" w:cs="Arial"/>
          <w:color w:val="4472C4" w:themeColor="accent1"/>
          <w:sz w:val="22"/>
          <w:szCs w:val="22"/>
        </w:rPr>
        <w:t>orthology</w:t>
      </w:r>
      <w:proofErr w:type="spellEnd"/>
      <w:r w:rsidR="002D0844" w:rsidRPr="006C01CE">
        <w:rPr>
          <w:rFonts w:ascii="Arial" w:hAnsi="Arial" w:cs="Arial"/>
          <w:color w:val="4472C4" w:themeColor="accent1"/>
          <w:sz w:val="22"/>
          <w:szCs w:val="22"/>
        </w:rPr>
        <w:t xml:space="preserve"> enhancers in</w:t>
      </w:r>
      <w:r w:rsidR="009D5AD6" w:rsidRPr="006C01CE">
        <w:rPr>
          <w:rFonts w:ascii="Arial" w:hAnsi="Arial" w:cs="Arial"/>
          <w:color w:val="4472C4" w:themeColor="accent1"/>
          <w:sz w:val="22"/>
          <w:szCs w:val="22"/>
        </w:rPr>
        <w:t xml:space="preserve"> </w:t>
      </w:r>
      <w:r w:rsidR="002D0844" w:rsidRPr="006C01CE">
        <w:rPr>
          <w:rFonts w:ascii="Arial" w:hAnsi="Arial" w:cs="Arial"/>
          <w:color w:val="4472C4" w:themeColor="accent1"/>
          <w:sz w:val="22"/>
          <w:szCs w:val="22"/>
        </w:rPr>
        <w:t xml:space="preserve">the </w:t>
      </w:r>
      <w:r w:rsidR="009D5AD6" w:rsidRPr="006C01CE">
        <w:rPr>
          <w:rFonts w:ascii="Arial" w:hAnsi="Arial" w:cs="Arial"/>
          <w:color w:val="4472C4" w:themeColor="accent1"/>
          <w:sz w:val="22"/>
          <w:szCs w:val="22"/>
        </w:rPr>
        <w:t>human and mouse genome</w:t>
      </w:r>
      <w:r w:rsidR="002D0844"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 </w:t>
      </w:r>
      <w:r w:rsidR="00B71212" w:rsidRPr="006C01CE">
        <w:rPr>
          <w:rFonts w:ascii="Arial" w:hAnsi="Arial" w:cs="Arial"/>
          <w:color w:val="4472C4" w:themeColor="accent1"/>
          <w:sz w:val="22"/>
          <w:szCs w:val="22"/>
        </w:rPr>
        <w:t>As shown in fig.4e, w</w:t>
      </w:r>
      <w:r w:rsidR="00FB0DFD" w:rsidRPr="006C01CE">
        <w:rPr>
          <w:rFonts w:ascii="Arial" w:hAnsi="Arial" w:cs="Arial"/>
          <w:color w:val="4472C4" w:themeColor="accent1"/>
          <w:sz w:val="22"/>
          <w:szCs w:val="22"/>
        </w:rPr>
        <w:t xml:space="preserve">e did not observe </w:t>
      </w:r>
      <w:r w:rsidR="00861636" w:rsidRPr="006C01CE">
        <w:rPr>
          <w:rFonts w:ascii="Arial" w:hAnsi="Arial" w:cs="Arial"/>
          <w:color w:val="4472C4" w:themeColor="accent1"/>
          <w:sz w:val="22"/>
          <w:szCs w:val="22"/>
        </w:rPr>
        <w:t xml:space="preserve">a </w:t>
      </w:r>
      <w:r w:rsidR="00FB0DFD" w:rsidRPr="006C01CE">
        <w:rPr>
          <w:rFonts w:ascii="Arial" w:hAnsi="Arial" w:cs="Arial"/>
          <w:color w:val="4472C4" w:themeColor="accent1"/>
          <w:sz w:val="22"/>
          <w:szCs w:val="22"/>
        </w:rPr>
        <w:t xml:space="preserve">clear correlation between gene expression and enhancer chromatin accessibility in all regions, although many important genes had a </w:t>
      </w:r>
      <w:r w:rsidR="001D75DA" w:rsidRPr="006C01CE">
        <w:rPr>
          <w:rFonts w:ascii="Arial" w:hAnsi="Arial" w:cs="Arial"/>
          <w:color w:val="4472C4" w:themeColor="accent1"/>
          <w:sz w:val="22"/>
          <w:szCs w:val="22"/>
        </w:rPr>
        <w:t xml:space="preserve">statistical-significant </w:t>
      </w:r>
      <w:r w:rsidR="00FB0DFD" w:rsidRPr="006C01CE">
        <w:rPr>
          <w:rFonts w:ascii="Arial" w:hAnsi="Arial" w:cs="Arial"/>
          <w:color w:val="4472C4" w:themeColor="accent1"/>
          <w:sz w:val="22"/>
          <w:szCs w:val="22"/>
        </w:rPr>
        <w:t xml:space="preserve">positive correlation </w:t>
      </w:r>
      <w:r w:rsidR="001D75DA" w:rsidRPr="006C01CE">
        <w:rPr>
          <w:rFonts w:ascii="Arial" w:hAnsi="Arial" w:cs="Arial"/>
          <w:color w:val="4472C4" w:themeColor="accent1"/>
          <w:sz w:val="22"/>
          <w:szCs w:val="22"/>
        </w:rPr>
        <w:t xml:space="preserve">to their enhancer chromatin accessibility changes, such as </w:t>
      </w:r>
      <w:r w:rsidR="000A6CDB" w:rsidRPr="006C01CE">
        <w:rPr>
          <w:rFonts w:ascii="Arial" w:hAnsi="Arial" w:cs="Arial"/>
          <w:color w:val="4472C4" w:themeColor="accent1"/>
          <w:sz w:val="22"/>
          <w:szCs w:val="22"/>
        </w:rPr>
        <w:t xml:space="preserve">St18, Sdk2, </w:t>
      </w:r>
      <w:r w:rsidR="00001493" w:rsidRPr="006C01CE">
        <w:rPr>
          <w:rFonts w:ascii="Arial" w:hAnsi="Arial" w:cs="Arial"/>
          <w:color w:val="4472C4" w:themeColor="accent1"/>
          <w:sz w:val="22"/>
          <w:szCs w:val="22"/>
        </w:rPr>
        <w:t xml:space="preserve">Foxp2, Nr2f1, </w:t>
      </w:r>
      <w:r w:rsidR="00861636" w:rsidRPr="006C01CE">
        <w:rPr>
          <w:rFonts w:ascii="Arial" w:hAnsi="Arial" w:cs="Arial"/>
          <w:color w:val="4472C4" w:themeColor="accent1"/>
          <w:sz w:val="22"/>
          <w:szCs w:val="22"/>
        </w:rPr>
        <w:t xml:space="preserve">Pou3f1, Fox, etc. We </w:t>
      </w:r>
      <w:r w:rsidR="000A6CDB" w:rsidRPr="006C01CE">
        <w:rPr>
          <w:rFonts w:ascii="Arial" w:hAnsi="Arial" w:cs="Arial"/>
          <w:color w:val="4472C4" w:themeColor="accent1"/>
          <w:sz w:val="22"/>
          <w:szCs w:val="22"/>
        </w:rPr>
        <w:t xml:space="preserve">visualized the </w:t>
      </w:r>
      <w:r w:rsidR="009026C9" w:rsidRPr="006C01CE">
        <w:rPr>
          <w:rFonts w:ascii="Arial" w:hAnsi="Arial" w:cs="Arial"/>
          <w:color w:val="4472C4" w:themeColor="accent1"/>
          <w:sz w:val="22"/>
          <w:szCs w:val="22"/>
        </w:rPr>
        <w:t xml:space="preserve">region-specific </w:t>
      </w:r>
      <w:r w:rsidR="000A6CDB" w:rsidRPr="006C01CE">
        <w:rPr>
          <w:rFonts w:ascii="Arial" w:hAnsi="Arial" w:cs="Arial"/>
          <w:color w:val="4472C4" w:themeColor="accent1"/>
          <w:sz w:val="22"/>
          <w:szCs w:val="22"/>
        </w:rPr>
        <w:t xml:space="preserve">chromatin </w:t>
      </w:r>
      <w:r w:rsidR="00B71212" w:rsidRPr="006C01CE">
        <w:rPr>
          <w:rFonts w:ascii="Arial" w:hAnsi="Arial" w:cs="Arial"/>
          <w:color w:val="4472C4" w:themeColor="accent1"/>
          <w:sz w:val="22"/>
          <w:szCs w:val="22"/>
        </w:rPr>
        <w:t>accessibility</w:t>
      </w:r>
      <w:r w:rsidR="000A6CDB" w:rsidRPr="006C01CE">
        <w:rPr>
          <w:rFonts w:ascii="Arial" w:hAnsi="Arial" w:cs="Arial"/>
          <w:color w:val="4472C4" w:themeColor="accent1"/>
          <w:sz w:val="22"/>
          <w:szCs w:val="22"/>
        </w:rPr>
        <w:t xml:space="preserve"> changes on identified METH exposure-induced enhancer DARs and expression changes of </w:t>
      </w:r>
      <w:r w:rsidR="00B71212" w:rsidRPr="006C01CE">
        <w:rPr>
          <w:rFonts w:ascii="Arial" w:hAnsi="Arial" w:cs="Arial"/>
          <w:color w:val="4472C4" w:themeColor="accent1"/>
          <w:sz w:val="22"/>
          <w:szCs w:val="22"/>
        </w:rPr>
        <w:t>St18 and Sdk2 in Fig.</w:t>
      </w:r>
      <w:proofErr w:type="gramStart"/>
      <w:r w:rsidR="00B71212" w:rsidRPr="006C01CE">
        <w:rPr>
          <w:rFonts w:ascii="Arial" w:hAnsi="Arial" w:cs="Arial"/>
          <w:color w:val="4472C4" w:themeColor="accent1"/>
          <w:sz w:val="22"/>
          <w:szCs w:val="22"/>
        </w:rPr>
        <w:t>4f</w:t>
      </w:r>
      <w:proofErr w:type="gramEnd"/>
    </w:p>
    <w:p w14:paraId="6AA70D48" w14:textId="63595A6A" w:rsidR="00ED2FF5" w:rsidRPr="006C01CE" w:rsidRDefault="00ED2FF5" w:rsidP="00ED2FF5">
      <w:pPr>
        <w:jc w:val="center"/>
        <w:rPr>
          <w:rFonts w:ascii="Arial" w:hAnsi="Arial" w:cs="Arial"/>
          <w:color w:val="4472C4" w:themeColor="accent1"/>
          <w:sz w:val="22"/>
          <w:szCs w:val="22"/>
        </w:rPr>
      </w:pPr>
    </w:p>
    <w:p w14:paraId="17787EFA" w14:textId="5178E244" w:rsidR="00861636" w:rsidRPr="006C01CE" w:rsidRDefault="00861636" w:rsidP="00ED2FF5">
      <w:pPr>
        <w:jc w:val="center"/>
        <w:rPr>
          <w:rFonts w:ascii="Arial" w:hAnsi="Arial" w:cs="Arial"/>
          <w:color w:val="4472C4" w:themeColor="accent1"/>
          <w:sz w:val="22"/>
          <w:szCs w:val="22"/>
        </w:rPr>
      </w:pPr>
    </w:p>
    <w:p w14:paraId="5256CEFB" w14:textId="0A82BEF0" w:rsidR="00861636" w:rsidRPr="006C01CE" w:rsidRDefault="00861636" w:rsidP="00ED2FF5">
      <w:pPr>
        <w:jc w:val="center"/>
        <w:rPr>
          <w:rFonts w:ascii="Arial" w:hAnsi="Arial" w:cs="Arial"/>
          <w:color w:val="4472C4" w:themeColor="accent1"/>
          <w:sz w:val="22"/>
          <w:szCs w:val="22"/>
        </w:rPr>
      </w:pPr>
    </w:p>
    <w:p w14:paraId="688CCDE0" w14:textId="48F5A292" w:rsidR="00861636" w:rsidRPr="006C01CE" w:rsidRDefault="00861636" w:rsidP="00ED2FF5">
      <w:pPr>
        <w:jc w:val="center"/>
        <w:rPr>
          <w:rFonts w:ascii="Arial" w:hAnsi="Arial" w:cs="Arial"/>
          <w:color w:val="4472C4" w:themeColor="accent1"/>
          <w:sz w:val="22"/>
          <w:szCs w:val="22"/>
        </w:rPr>
      </w:pPr>
    </w:p>
    <w:p w14:paraId="5EB3A161" w14:textId="2E8ACCAA" w:rsidR="00861636" w:rsidRPr="006C01CE" w:rsidRDefault="00861636" w:rsidP="00ED2FF5">
      <w:pPr>
        <w:jc w:val="center"/>
        <w:rPr>
          <w:rFonts w:ascii="Arial" w:hAnsi="Arial" w:cs="Arial"/>
          <w:color w:val="4472C4" w:themeColor="accent1"/>
          <w:sz w:val="22"/>
          <w:szCs w:val="22"/>
        </w:rPr>
      </w:pPr>
    </w:p>
    <w:p w14:paraId="1F9D8E48" w14:textId="1BA7921A" w:rsidR="00861636" w:rsidRDefault="00861636" w:rsidP="00ED2FF5">
      <w:pPr>
        <w:jc w:val="center"/>
        <w:rPr>
          <w:rFonts w:ascii="Arial" w:hAnsi="Arial" w:cs="Arial"/>
          <w:sz w:val="22"/>
          <w:szCs w:val="22"/>
        </w:rPr>
      </w:pPr>
    </w:p>
    <w:p w14:paraId="347ED36B" w14:textId="018B7BC5" w:rsidR="00861636" w:rsidRDefault="00861636" w:rsidP="00ED2FF5">
      <w:pPr>
        <w:jc w:val="center"/>
        <w:rPr>
          <w:rFonts w:ascii="Arial" w:hAnsi="Arial" w:cs="Arial"/>
          <w:sz w:val="22"/>
          <w:szCs w:val="22"/>
        </w:rPr>
      </w:pPr>
    </w:p>
    <w:p w14:paraId="4823E9DF" w14:textId="48465268" w:rsidR="00861636" w:rsidRDefault="00861636" w:rsidP="00ED2FF5">
      <w:pPr>
        <w:jc w:val="center"/>
        <w:rPr>
          <w:rFonts w:ascii="Arial" w:hAnsi="Arial" w:cs="Arial"/>
          <w:sz w:val="22"/>
          <w:szCs w:val="22"/>
        </w:rPr>
      </w:pPr>
    </w:p>
    <w:p w14:paraId="569BC9C1" w14:textId="3197DFB5" w:rsidR="00861636" w:rsidRDefault="00861636" w:rsidP="00ED2FF5">
      <w:pPr>
        <w:jc w:val="center"/>
        <w:rPr>
          <w:rFonts w:ascii="Arial" w:hAnsi="Arial" w:cs="Arial"/>
          <w:sz w:val="22"/>
          <w:szCs w:val="22"/>
        </w:rPr>
      </w:pPr>
    </w:p>
    <w:p w14:paraId="2A6E007E" w14:textId="17A1CB74" w:rsidR="00861636" w:rsidRDefault="00861636" w:rsidP="00ED2FF5">
      <w:pPr>
        <w:jc w:val="center"/>
        <w:rPr>
          <w:rFonts w:ascii="Arial" w:hAnsi="Arial" w:cs="Arial"/>
          <w:sz w:val="22"/>
          <w:szCs w:val="22"/>
        </w:rPr>
      </w:pPr>
    </w:p>
    <w:p w14:paraId="2D619A89" w14:textId="4C9C64CB" w:rsidR="00861636" w:rsidRDefault="00861636" w:rsidP="00ED2FF5">
      <w:pPr>
        <w:jc w:val="center"/>
        <w:rPr>
          <w:rFonts w:ascii="Arial" w:hAnsi="Arial" w:cs="Arial"/>
          <w:sz w:val="22"/>
          <w:szCs w:val="22"/>
        </w:rPr>
      </w:pPr>
    </w:p>
    <w:p w14:paraId="7C6C6DFA" w14:textId="77777777" w:rsidR="00861636" w:rsidRDefault="00861636" w:rsidP="00ED2FF5">
      <w:pPr>
        <w:jc w:val="center"/>
        <w:rPr>
          <w:rFonts w:ascii="Arial" w:hAnsi="Arial" w:cs="Arial"/>
          <w:sz w:val="22"/>
          <w:szCs w:val="22"/>
        </w:rPr>
      </w:pPr>
    </w:p>
    <w:p w14:paraId="6A682EF7" w14:textId="40DD1A53" w:rsidR="00ED2FF5" w:rsidRDefault="00ED2FF5" w:rsidP="00ED2FF5">
      <w:pPr>
        <w:jc w:val="center"/>
        <w:rPr>
          <w:rFonts w:ascii="Arial" w:hAnsi="Arial" w:cs="Arial"/>
          <w:sz w:val="22"/>
          <w:szCs w:val="22"/>
        </w:rPr>
      </w:pPr>
    </w:p>
    <w:p w14:paraId="7D47A85B" w14:textId="3E25D6C5" w:rsidR="00861636" w:rsidRDefault="00861636" w:rsidP="00ED2FF5">
      <w:pPr>
        <w:jc w:val="center"/>
        <w:rPr>
          <w:rFonts w:ascii="Arial" w:hAnsi="Arial" w:cs="Arial"/>
          <w:sz w:val="22"/>
          <w:szCs w:val="22"/>
        </w:rPr>
      </w:pPr>
      <w:r w:rsidRPr="005D1BF7">
        <w:rPr>
          <w:rFonts w:ascii="Arial" w:hAnsi="Arial" w:cs="Arial"/>
          <w:noProof/>
          <w:sz w:val="22"/>
          <w:szCs w:val="22"/>
        </w:rPr>
        <w:drawing>
          <wp:anchor distT="0" distB="0" distL="114300" distR="114300" simplePos="0" relativeHeight="251664384" behindDoc="0" locked="0" layoutInCell="1" allowOverlap="1" wp14:anchorId="34E8C8D4" wp14:editId="262B957E">
            <wp:simplePos x="0" y="0"/>
            <wp:positionH relativeFrom="column">
              <wp:posOffset>8255</wp:posOffset>
            </wp:positionH>
            <wp:positionV relativeFrom="paragraph">
              <wp:posOffset>33655</wp:posOffset>
            </wp:positionV>
            <wp:extent cx="2430145" cy="2235200"/>
            <wp:effectExtent l="0" t="0" r="0" b="0"/>
            <wp:wrapSquare wrapText="bothSides"/>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30145" cy="2235200"/>
                    </a:xfrm>
                    <a:prstGeom prst="rect">
                      <a:avLst/>
                    </a:prstGeom>
                  </pic:spPr>
                </pic:pic>
              </a:graphicData>
            </a:graphic>
            <wp14:sizeRelH relativeFrom="page">
              <wp14:pctWidth>0</wp14:pctWidth>
            </wp14:sizeRelH>
            <wp14:sizeRelV relativeFrom="page">
              <wp14:pctHeight>0</wp14:pctHeight>
            </wp14:sizeRelV>
          </wp:anchor>
        </w:drawing>
      </w:r>
      <w:r w:rsidRPr="005D1BF7">
        <w:rPr>
          <w:rFonts w:ascii="Arial" w:hAnsi="Arial" w:cs="Arial"/>
          <w:noProof/>
          <w:color w:val="2E74B5" w:themeColor="accent5" w:themeShade="BF"/>
          <w:sz w:val="22"/>
          <w:szCs w:val="22"/>
        </w:rPr>
        <w:drawing>
          <wp:anchor distT="0" distB="0" distL="114300" distR="114300" simplePos="0" relativeHeight="251665408" behindDoc="0" locked="0" layoutInCell="1" allowOverlap="1" wp14:anchorId="6EA5CCC6" wp14:editId="0E763D4C">
            <wp:simplePos x="0" y="0"/>
            <wp:positionH relativeFrom="column">
              <wp:posOffset>2466340</wp:posOffset>
            </wp:positionH>
            <wp:positionV relativeFrom="paragraph">
              <wp:posOffset>33655</wp:posOffset>
            </wp:positionV>
            <wp:extent cx="3695065" cy="3962400"/>
            <wp:effectExtent l="0" t="0" r="635" b="0"/>
            <wp:wrapSquare wrapText="bothSides"/>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95065" cy="3962400"/>
                    </a:xfrm>
                    <a:prstGeom prst="rect">
                      <a:avLst/>
                    </a:prstGeom>
                  </pic:spPr>
                </pic:pic>
              </a:graphicData>
            </a:graphic>
            <wp14:sizeRelH relativeFrom="page">
              <wp14:pctWidth>0</wp14:pctWidth>
            </wp14:sizeRelH>
            <wp14:sizeRelV relativeFrom="page">
              <wp14:pctHeight>0</wp14:pctHeight>
            </wp14:sizeRelV>
          </wp:anchor>
        </w:drawing>
      </w:r>
    </w:p>
    <w:p w14:paraId="05634DF4" w14:textId="30C938B6" w:rsidR="00861636" w:rsidRPr="006C01CE" w:rsidRDefault="009026C9" w:rsidP="009026C9">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Fig.4e. Expression of genes associated with METH exposure-induced </w:t>
      </w:r>
      <w:r w:rsidR="00383038" w:rsidRPr="006C01CE">
        <w:rPr>
          <w:rFonts w:ascii="Arial" w:hAnsi="Arial" w:cs="Arial"/>
          <w:color w:val="4472C4" w:themeColor="accent1"/>
          <w:sz w:val="20"/>
          <w:szCs w:val="20"/>
        </w:rPr>
        <w:t xml:space="preserve">enhancer </w:t>
      </w:r>
      <w:r w:rsidRPr="006C01CE">
        <w:rPr>
          <w:rFonts w:ascii="Arial" w:hAnsi="Arial" w:cs="Arial"/>
          <w:color w:val="4472C4" w:themeColor="accent1"/>
          <w:sz w:val="20"/>
          <w:szCs w:val="20"/>
        </w:rPr>
        <w:t>DARs</w:t>
      </w:r>
      <w:r w:rsidR="00383038" w:rsidRPr="006C01CE">
        <w:rPr>
          <w:rFonts w:ascii="Arial" w:hAnsi="Arial" w:cs="Arial"/>
          <w:color w:val="4472C4" w:themeColor="accent1"/>
          <w:sz w:val="20"/>
          <w:szCs w:val="20"/>
        </w:rPr>
        <w:t xml:space="preserve"> in 4 brain regions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sidR="00383038" w:rsidRPr="006C01CE">
        <w:rPr>
          <w:rFonts w:ascii="Arial" w:hAnsi="Arial" w:cs="Arial"/>
          <w:color w:val="4472C4" w:themeColor="accent1"/>
          <w:sz w:val="20"/>
          <w:szCs w:val="20"/>
        </w:rPr>
        <w:t>4f</w:t>
      </w:r>
      <w:r w:rsidRPr="006C01CE">
        <w:rPr>
          <w:rFonts w:ascii="Arial" w:hAnsi="Arial" w:cs="Arial"/>
          <w:color w:val="4472C4" w:themeColor="accent1"/>
          <w:sz w:val="20"/>
          <w:szCs w:val="20"/>
        </w:rPr>
        <w:t xml:space="preserve">. </w:t>
      </w:r>
      <w:r w:rsidR="005315C1" w:rsidRPr="006C01CE">
        <w:rPr>
          <w:rFonts w:ascii="Arial" w:hAnsi="Arial" w:cs="Arial"/>
          <w:color w:val="4472C4" w:themeColor="accent1"/>
          <w:sz w:val="20"/>
          <w:szCs w:val="20"/>
        </w:rPr>
        <w:t>METH exposure-induced enhancer DARs in SVZ (left) and DG (right) regions were associated with the expression changes of target genes St18 and Sdk2. Both enhancer DARs conserved to functionally validated orthologous in human and mouse genome.</w:t>
      </w:r>
    </w:p>
    <w:p w14:paraId="021B2421" w14:textId="6645ACCD" w:rsidR="005315C1" w:rsidRPr="006C01CE" w:rsidRDefault="005315C1" w:rsidP="005315C1">
      <w:pPr>
        <w:rPr>
          <w:rFonts w:ascii="Arial" w:hAnsi="Arial" w:cs="Arial"/>
          <w:color w:val="4472C4" w:themeColor="accent1"/>
          <w:sz w:val="22"/>
          <w:szCs w:val="22"/>
        </w:rPr>
      </w:pPr>
    </w:p>
    <w:p w14:paraId="1A0311C3" w14:textId="02CD35CB" w:rsidR="005315C1" w:rsidRPr="006C01CE" w:rsidRDefault="005315C1" w:rsidP="005315C1">
      <w:pPr>
        <w:rPr>
          <w:rFonts w:ascii="Arial" w:hAnsi="Arial" w:cs="Arial"/>
          <w:color w:val="4472C4" w:themeColor="accent1"/>
          <w:sz w:val="22"/>
          <w:szCs w:val="22"/>
        </w:rPr>
      </w:pPr>
    </w:p>
    <w:p w14:paraId="1D8268EE" w14:textId="77777777" w:rsidR="005315C1" w:rsidRPr="006C01CE" w:rsidRDefault="005315C1" w:rsidP="005315C1">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2F00263D" w14:textId="77777777" w:rsidR="005315C1" w:rsidRPr="00C233BA" w:rsidRDefault="005315C1" w:rsidP="005315C1">
      <w:pPr>
        <w:jc w:val="both"/>
        <w:rPr>
          <w:rFonts w:ascii="Arial" w:hAnsi="Arial" w:cs="Arial"/>
          <w:color w:val="70AD47" w:themeColor="accent6"/>
          <w:sz w:val="22"/>
          <w:szCs w:val="22"/>
        </w:rPr>
      </w:pPr>
    </w:p>
    <w:p w14:paraId="159558F5" w14:textId="1A08F99C" w:rsidR="005315C1" w:rsidRDefault="00CD56A4" w:rsidP="005315C1">
      <w:pPr>
        <w:rPr>
          <w:rFonts w:ascii="Arial" w:hAnsi="Arial" w:cs="Arial"/>
          <w:sz w:val="22"/>
          <w:szCs w:val="22"/>
        </w:rPr>
      </w:pPr>
      <w:r>
        <w:rPr>
          <w:rFonts w:ascii="Arial" w:hAnsi="Arial" w:cs="Arial"/>
          <w:color w:val="70AD47" w:themeColor="accent6"/>
          <w:sz w:val="22"/>
          <w:szCs w:val="22"/>
        </w:rPr>
        <w:t>‘</w:t>
      </w:r>
      <w:r w:rsidRPr="00CD56A4">
        <w:rPr>
          <w:rFonts w:ascii="Arial" w:hAnsi="Arial" w:cs="Arial"/>
          <w:color w:val="70AD47" w:themeColor="accent6"/>
          <w:sz w:val="22"/>
          <w:szCs w:val="22"/>
        </w:rPr>
        <w:t xml:space="preserve">Among them, 117 mouse enhancers and 179 human enhancers were evolutional conserved with DARs associated with METH stimulus (enhancer-DARs) (Fig. 4d). Although enhancers were believed to regulate target gene expression, we only found a subset of these enhancer-DARs were positively correlated with expression changes of nearby genes under METH exposure (Fig. 4e). A rat–human ortholog DAR in the promoter of the St18 gene (rn6, chr5:12563212-12564343) was more accessible in the SVZ after METH stimulus (Fig. 4f). In the human genome, this highly conserved ortholog region (hg38, chr8:52254128-52255280) contained one validated human enhancer (hg38, chr8:52254170-52255276), which was activated in the forebrain, midbrain, and hindbrain of transgenic mice at embryonic Day 11.5 (Fig. 4f) and the human ST18 gene is highly expressed in brain regions. Another DAR (rn6, chr10:102306829-102307559)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intron of Sdk2, this site became more accessible in the DG after METH stimulus (Fig. 4f). The mouse ortholog region of this DAR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center of one validated enhancer (mm10: chr11:113783367-113787793) that was activated in the forebrain, midbrain</w:t>
      </w:r>
      <w:r>
        <w:rPr>
          <w:rFonts w:ascii="Arial" w:hAnsi="Arial" w:cs="Arial"/>
          <w:color w:val="70AD47" w:themeColor="accent6"/>
          <w:sz w:val="22"/>
          <w:szCs w:val="22"/>
        </w:rPr>
        <w:t>,</w:t>
      </w:r>
      <w:r w:rsidRPr="00CD56A4">
        <w:rPr>
          <w:rFonts w:ascii="Arial" w:hAnsi="Arial" w:cs="Arial"/>
          <w:color w:val="70AD47" w:themeColor="accent6"/>
          <w:sz w:val="22"/>
          <w:szCs w:val="22"/>
        </w:rPr>
        <w:t xml:space="preserve"> and hindbrain of transgenic mice at embryonic day 11.5 (Fig. 4f).</w:t>
      </w:r>
      <w:r>
        <w:rPr>
          <w:rFonts w:ascii="Arial" w:hAnsi="Arial" w:cs="Arial"/>
          <w:color w:val="70AD47" w:themeColor="accent6"/>
          <w:sz w:val="22"/>
          <w:szCs w:val="22"/>
        </w:rPr>
        <w:t>’</w:t>
      </w:r>
    </w:p>
    <w:p w14:paraId="68C46868" w14:textId="35182F66" w:rsidR="00861636" w:rsidRDefault="00861636" w:rsidP="00ED2FF5">
      <w:pPr>
        <w:jc w:val="center"/>
        <w:rPr>
          <w:rFonts w:ascii="Arial" w:hAnsi="Arial" w:cs="Arial"/>
          <w:sz w:val="22"/>
          <w:szCs w:val="22"/>
        </w:rPr>
      </w:pPr>
    </w:p>
    <w:p w14:paraId="74DFD8F0" w14:textId="10EDE2F4" w:rsidR="00EC414C" w:rsidRDefault="00EC414C" w:rsidP="00CD56A4">
      <w:pPr>
        <w:rPr>
          <w:rFonts w:ascii="Arial" w:hAnsi="Arial" w:cs="Arial"/>
          <w:color w:val="2E74B5" w:themeColor="accent5" w:themeShade="BF"/>
          <w:sz w:val="22"/>
          <w:szCs w:val="22"/>
        </w:rPr>
      </w:pPr>
    </w:p>
    <w:p w14:paraId="6D1EB436" w14:textId="4DF47E71" w:rsidR="00EC414C" w:rsidRDefault="00EC414C" w:rsidP="00EC414C">
      <w:pPr>
        <w:jc w:val="center"/>
        <w:rPr>
          <w:rFonts w:ascii="Arial" w:hAnsi="Arial" w:cs="Arial"/>
          <w:color w:val="2E74B5" w:themeColor="accent5" w:themeShade="BF"/>
          <w:sz w:val="22"/>
          <w:szCs w:val="22"/>
        </w:rPr>
      </w:pPr>
    </w:p>
    <w:p w14:paraId="37A39496" w14:textId="198808AD" w:rsidR="00EC414C" w:rsidRDefault="00EC414C" w:rsidP="00EC414C">
      <w:pPr>
        <w:jc w:val="center"/>
        <w:rPr>
          <w:rFonts w:ascii="Arial" w:hAnsi="Arial" w:cs="Arial"/>
          <w:color w:val="2E74B5" w:themeColor="accent5" w:themeShade="BF"/>
          <w:sz w:val="22"/>
          <w:szCs w:val="22"/>
        </w:rPr>
      </w:pPr>
    </w:p>
    <w:p w14:paraId="12C18195" w14:textId="2494F577" w:rsidR="00EC414C" w:rsidRDefault="00EC414C" w:rsidP="00EC414C">
      <w:pPr>
        <w:jc w:val="center"/>
        <w:rPr>
          <w:rFonts w:ascii="Arial" w:hAnsi="Arial" w:cs="Arial"/>
          <w:color w:val="2E74B5" w:themeColor="accent5" w:themeShade="BF"/>
          <w:sz w:val="22"/>
          <w:szCs w:val="22"/>
        </w:rPr>
      </w:pPr>
    </w:p>
    <w:p w14:paraId="3F6BAE09" w14:textId="77777777" w:rsidR="006C01CE" w:rsidRPr="001E56B7" w:rsidRDefault="006C01CE" w:rsidP="006C01CE">
      <w:pPr>
        <w:jc w:val="both"/>
        <w:rPr>
          <w:rFonts w:ascii="Arial" w:hAnsi="Arial" w:cs="Arial"/>
          <w:b/>
          <w:bCs/>
          <w:color w:val="4472C4" w:themeColor="accent1"/>
          <w:sz w:val="22"/>
          <w:szCs w:val="22"/>
        </w:rPr>
      </w:pPr>
      <w:r w:rsidRPr="001E56B7">
        <w:rPr>
          <w:rFonts w:ascii="Arial" w:hAnsi="Arial" w:cs="Arial"/>
          <w:b/>
          <w:bCs/>
          <w:color w:val="4472C4" w:themeColor="accent1"/>
          <w:sz w:val="22"/>
          <w:szCs w:val="22"/>
        </w:rPr>
        <w:lastRenderedPageBreak/>
        <w:t>Response:</w:t>
      </w:r>
    </w:p>
    <w:p w14:paraId="210054F4" w14:textId="0424DEE7" w:rsidR="006C01CE" w:rsidRPr="001E56B7" w:rsidRDefault="006C01CE" w:rsidP="00EF5D1A">
      <w:pPr>
        <w:jc w:val="both"/>
        <w:rPr>
          <w:rFonts w:ascii="Arial" w:hAnsi="Arial" w:cs="Arial"/>
          <w:color w:val="4472C4" w:themeColor="accent1"/>
          <w:sz w:val="22"/>
          <w:szCs w:val="22"/>
        </w:rPr>
      </w:pPr>
      <w:r w:rsidRPr="001E56B7">
        <w:rPr>
          <w:rFonts w:ascii="Arial" w:hAnsi="Arial" w:cs="Arial"/>
          <w:color w:val="4472C4" w:themeColor="accent1"/>
          <w:sz w:val="22"/>
          <w:szCs w:val="22"/>
        </w:rPr>
        <w:t>F</w:t>
      </w:r>
      <w:r w:rsidR="00EF5D1A" w:rsidRPr="001E56B7">
        <w:rPr>
          <w:rFonts w:ascii="Arial" w:hAnsi="Arial" w:cs="Arial"/>
          <w:color w:val="4472C4" w:themeColor="accent1"/>
          <w:sz w:val="22"/>
          <w:szCs w:val="22"/>
        </w:rPr>
        <w:t xml:space="preserve">ollowing, we will </w:t>
      </w:r>
      <w:r w:rsidR="0009724F" w:rsidRPr="001E56B7">
        <w:rPr>
          <w:rFonts w:ascii="Arial" w:hAnsi="Arial" w:cs="Arial"/>
          <w:color w:val="4472C4" w:themeColor="accent1"/>
          <w:sz w:val="22"/>
          <w:szCs w:val="22"/>
        </w:rPr>
        <w:t xml:space="preserve">go </w:t>
      </w:r>
      <w:r w:rsidR="00EF5D1A" w:rsidRPr="001E56B7">
        <w:rPr>
          <w:rFonts w:ascii="Arial" w:hAnsi="Arial" w:cs="Arial"/>
          <w:color w:val="4472C4" w:themeColor="accent1"/>
          <w:sz w:val="22"/>
          <w:szCs w:val="22"/>
        </w:rPr>
        <w:t xml:space="preserve">through the reviewer’s questions one by </w:t>
      </w:r>
      <w:proofErr w:type="gramStart"/>
      <w:r w:rsidR="00EF5D1A" w:rsidRPr="001E56B7">
        <w:rPr>
          <w:rFonts w:ascii="Arial" w:hAnsi="Arial" w:cs="Arial"/>
          <w:color w:val="4472C4" w:themeColor="accent1"/>
          <w:sz w:val="22"/>
          <w:szCs w:val="22"/>
        </w:rPr>
        <w:t>one,</w:t>
      </w:r>
      <w:r w:rsidR="0009724F" w:rsidRPr="001E56B7">
        <w:rPr>
          <w:rFonts w:ascii="Arial" w:hAnsi="Arial" w:cs="Arial"/>
          <w:color w:val="4472C4" w:themeColor="accent1"/>
          <w:sz w:val="22"/>
          <w:szCs w:val="22"/>
        </w:rPr>
        <w:t xml:space="preserve"> and</w:t>
      </w:r>
      <w:proofErr w:type="gramEnd"/>
      <w:r w:rsidR="0009724F" w:rsidRPr="001E56B7">
        <w:rPr>
          <w:rFonts w:ascii="Arial" w:hAnsi="Arial" w:cs="Arial"/>
          <w:color w:val="4472C4" w:themeColor="accent1"/>
          <w:sz w:val="22"/>
          <w:szCs w:val="22"/>
        </w:rPr>
        <w:t xml:space="preserve"> respond reviewer’s suggestion under each comment.</w:t>
      </w:r>
    </w:p>
    <w:p w14:paraId="5374B84A" w14:textId="3FCEC0A1" w:rsidR="00EC414C" w:rsidRDefault="00EC414C" w:rsidP="006C01CE">
      <w:pPr>
        <w:rPr>
          <w:rFonts w:ascii="Arial" w:hAnsi="Arial" w:cs="Arial"/>
          <w:color w:val="2E74B5" w:themeColor="accent5" w:themeShade="BF"/>
          <w:sz w:val="22"/>
          <w:szCs w:val="22"/>
        </w:rPr>
      </w:pPr>
    </w:p>
    <w:p w14:paraId="328ED988" w14:textId="77777777" w:rsidR="00ED2FF5" w:rsidRPr="00FB3565" w:rsidRDefault="00ED2FF5" w:rsidP="00F53D99">
      <w:pPr>
        <w:jc w:val="both"/>
        <w:rPr>
          <w:rFonts w:ascii="Arial" w:hAnsi="Arial" w:cs="Arial"/>
          <w:sz w:val="22"/>
          <w:szCs w:val="22"/>
        </w:rPr>
      </w:pPr>
    </w:p>
    <w:p w14:paraId="6EFF0BBB" w14:textId="4BD4535E"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Miao et al report here RNA- and ATAC-seq profiling of four rat brain regions (nucleus </w:t>
      </w:r>
      <w:proofErr w:type="spellStart"/>
      <w:r w:rsidRPr="00FB3565">
        <w:rPr>
          <w:rFonts w:ascii="Arial" w:hAnsi="Arial" w:cs="Arial"/>
          <w:sz w:val="22"/>
          <w:szCs w:val="22"/>
        </w:rPr>
        <w:t>accumbens</w:t>
      </w:r>
      <w:proofErr w:type="spellEnd"/>
      <w:r w:rsidRPr="00FB3565">
        <w:rPr>
          <w:rFonts w:ascii="Arial" w:hAnsi="Arial" w:cs="Arial"/>
          <w:sz w:val="22"/>
          <w:szCs w:val="22"/>
        </w:rPr>
        <w:t>,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234C7446" w:rsidR="009519EB"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471569BC" w14:textId="1B863601" w:rsidR="00A05A44" w:rsidRDefault="00A05A44" w:rsidP="00F53D99">
      <w:pPr>
        <w:jc w:val="both"/>
        <w:rPr>
          <w:rFonts w:ascii="Arial" w:hAnsi="Arial" w:cs="Arial"/>
          <w:sz w:val="22"/>
          <w:szCs w:val="22"/>
        </w:rPr>
      </w:pPr>
    </w:p>
    <w:p w14:paraId="06D27CA3" w14:textId="45D1ECA3" w:rsidR="00A05A44" w:rsidRPr="00FB3565" w:rsidRDefault="00A05A44"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the reviewer’s suggestion for a more stringent bioinformatic analysis. Our group is </w:t>
      </w:r>
      <w:r w:rsidR="00D4690F">
        <w:rPr>
          <w:rFonts w:ascii="Arial" w:hAnsi="Arial" w:cs="Arial"/>
          <w:color w:val="2E74B5" w:themeColor="accent5" w:themeShade="BF"/>
          <w:sz w:val="22"/>
          <w:szCs w:val="22"/>
        </w:rPr>
        <w:t xml:space="preserve">a computational research group </w:t>
      </w:r>
      <w:r w:rsidR="00BF1687">
        <w:rPr>
          <w:rFonts w:ascii="Arial" w:hAnsi="Arial" w:cs="Arial"/>
          <w:color w:val="2E74B5" w:themeColor="accent5" w:themeShade="BF"/>
          <w:sz w:val="22"/>
          <w:szCs w:val="22"/>
        </w:rPr>
        <w:t>with</w:t>
      </w:r>
      <w:r w:rsidR="00D4690F">
        <w:rPr>
          <w:rFonts w:ascii="Arial" w:hAnsi="Arial" w:cs="Arial"/>
          <w:color w:val="2E74B5" w:themeColor="accent5" w:themeShade="BF"/>
          <w:sz w:val="22"/>
          <w:szCs w:val="22"/>
        </w:rPr>
        <w:t xml:space="preserve"> </w:t>
      </w:r>
      <w:r w:rsidR="00BF1687">
        <w:rPr>
          <w:rFonts w:ascii="Arial" w:hAnsi="Arial" w:cs="Arial"/>
          <w:color w:val="2E74B5" w:themeColor="accent5" w:themeShade="BF"/>
          <w:sz w:val="22"/>
          <w:szCs w:val="22"/>
        </w:rPr>
        <w:t>extensive experience in</w:t>
      </w:r>
      <w:r w:rsidR="00D4690F">
        <w:rPr>
          <w:rFonts w:ascii="Arial" w:hAnsi="Arial" w:cs="Arial"/>
          <w:color w:val="2E74B5" w:themeColor="accent5" w:themeShade="BF"/>
          <w:sz w:val="22"/>
          <w:szCs w:val="22"/>
        </w:rPr>
        <w:t xml:space="preserve"> the bioinformatic analysis of omics data. We have long history and reputation in </w:t>
      </w:r>
      <w:r w:rsidR="00FE7AF6">
        <w:rPr>
          <w:rFonts w:ascii="Arial" w:hAnsi="Arial" w:cs="Arial"/>
          <w:color w:val="2E74B5" w:themeColor="accent5" w:themeShade="BF"/>
          <w:sz w:val="22"/>
          <w:szCs w:val="22"/>
        </w:rPr>
        <w:t xml:space="preserve">transcriptome and epigenome analysis in several genomics consortiums, including </w:t>
      </w:r>
      <w:r w:rsidR="00911C71">
        <w:rPr>
          <w:rFonts w:ascii="Arial" w:hAnsi="Arial" w:cs="Arial"/>
          <w:color w:val="2E74B5" w:themeColor="accent5" w:themeShade="BF"/>
          <w:sz w:val="22"/>
          <w:szCs w:val="22"/>
        </w:rPr>
        <w:t xml:space="preserve">the </w:t>
      </w:r>
      <w:r w:rsidR="00A31189">
        <w:rPr>
          <w:rFonts w:ascii="Arial" w:hAnsi="Arial" w:cs="Arial"/>
          <w:color w:val="2E74B5" w:themeColor="accent5" w:themeShade="BF"/>
          <w:sz w:val="22"/>
          <w:szCs w:val="22"/>
        </w:rPr>
        <w:t xml:space="preserve">NIH </w:t>
      </w:r>
      <w:r w:rsidR="00FE7AF6">
        <w:rPr>
          <w:rFonts w:ascii="Arial" w:hAnsi="Arial" w:cs="Arial"/>
          <w:color w:val="2E74B5" w:themeColor="accent5" w:themeShade="BF"/>
          <w:sz w:val="22"/>
          <w:szCs w:val="22"/>
        </w:rPr>
        <w:t>Roadmap Epigenom</w:t>
      </w:r>
      <w:r w:rsidR="00A31189">
        <w:rPr>
          <w:rFonts w:ascii="Arial" w:hAnsi="Arial" w:cs="Arial"/>
          <w:color w:val="2E74B5" w:themeColor="accent5" w:themeShade="BF"/>
          <w:sz w:val="22"/>
          <w:szCs w:val="22"/>
        </w:rPr>
        <w:t xml:space="preserve">ics project, ENCODE, </w:t>
      </w:r>
      <w:proofErr w:type="spellStart"/>
      <w:r w:rsidR="00A31189">
        <w:rPr>
          <w:rFonts w:ascii="Arial" w:hAnsi="Arial" w:cs="Arial"/>
          <w:color w:val="2E74B5" w:themeColor="accent5" w:themeShade="BF"/>
          <w:sz w:val="22"/>
          <w:szCs w:val="22"/>
        </w:rPr>
        <w:t>TarGETII</w:t>
      </w:r>
      <w:proofErr w:type="spellEnd"/>
      <w:r w:rsidR="00A31189">
        <w:rPr>
          <w:rFonts w:ascii="Arial" w:hAnsi="Arial" w:cs="Arial"/>
          <w:color w:val="2E74B5" w:themeColor="accent5" w:themeShade="BF"/>
          <w:sz w:val="22"/>
          <w:szCs w:val="22"/>
        </w:rPr>
        <w:t xml:space="preserve">, </w:t>
      </w:r>
      <w:proofErr w:type="spellStart"/>
      <w:r w:rsidR="00911C71">
        <w:rPr>
          <w:rFonts w:ascii="Arial" w:hAnsi="Arial" w:cs="Arial"/>
          <w:color w:val="2E74B5" w:themeColor="accent5" w:themeShade="BF"/>
          <w:sz w:val="22"/>
          <w:szCs w:val="22"/>
        </w:rPr>
        <w:t>LongLife</w:t>
      </w:r>
      <w:proofErr w:type="spellEnd"/>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 xml:space="preserve">Family </w:t>
      </w:r>
      <w:r w:rsidR="00911C71">
        <w:rPr>
          <w:rFonts w:ascii="Arial" w:hAnsi="Arial" w:cs="Arial"/>
          <w:color w:val="2E74B5" w:themeColor="accent5" w:themeShade="BF"/>
          <w:sz w:val="22"/>
          <w:szCs w:val="22"/>
        </w:rPr>
        <w:t>Study, and IGVF consorti</w:t>
      </w:r>
      <w:r w:rsidR="000D3AE3">
        <w:rPr>
          <w:rFonts w:ascii="Arial" w:hAnsi="Arial" w:cs="Arial"/>
          <w:color w:val="2E74B5" w:themeColor="accent5" w:themeShade="BF"/>
          <w:sz w:val="22"/>
          <w:szCs w:val="22"/>
        </w:rPr>
        <w:t>um</w:t>
      </w:r>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In our study, we applied very stringent statistical cutoffs to identify DEGs (</w:t>
      </w:r>
      <w:r w:rsidR="007B2C49" w:rsidRPr="006C01CE">
        <w:rPr>
          <w:rFonts w:ascii="Arial" w:hAnsi="Arial" w:cs="Arial"/>
          <w:color w:val="4472C4" w:themeColor="accent1"/>
          <w:sz w:val="22"/>
          <w:szCs w:val="22"/>
        </w:rPr>
        <w:t>log2FoldChange &gt; 1 and FDR&lt; 0.01</w:t>
      </w:r>
      <w:r w:rsidR="000D3AE3">
        <w:rPr>
          <w:rFonts w:ascii="Arial" w:hAnsi="Arial" w:cs="Arial"/>
          <w:color w:val="2E74B5" w:themeColor="accent5" w:themeShade="BF"/>
          <w:sz w:val="22"/>
          <w:szCs w:val="22"/>
        </w:rPr>
        <w:t>) and DARs (</w:t>
      </w:r>
      <w:r w:rsidR="007B2C49"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w:t>
      </w:r>
      <w:r w:rsidR="007B2C49">
        <w:rPr>
          <w:rFonts w:ascii="Arial" w:hAnsi="Arial" w:cs="Arial"/>
          <w:color w:val="4472C4" w:themeColor="accent1"/>
          <w:sz w:val="22"/>
          <w:szCs w:val="22"/>
        </w:rPr>
        <w:t>5</w:t>
      </w:r>
      <w:r w:rsidR="001B7094">
        <w:rPr>
          <w:rFonts w:ascii="Arial" w:hAnsi="Arial" w:cs="Arial"/>
          <w:color w:val="4472C4" w:themeColor="accent1"/>
          <w:sz w:val="22"/>
          <w:szCs w:val="22"/>
        </w:rPr>
        <w:t>)</w:t>
      </w:r>
      <w:r w:rsidR="007B2C49" w:rsidRPr="006C01CE">
        <w:rPr>
          <w:rFonts w:ascii="Arial" w:hAnsi="Arial" w:cs="Arial"/>
          <w:color w:val="4472C4" w:themeColor="accent1"/>
          <w:sz w:val="22"/>
          <w:szCs w:val="22"/>
        </w:rPr>
        <w:t xml:space="preserve"> and FDR&lt; 0.0</w:t>
      </w:r>
      <w:r w:rsidR="007B2C49">
        <w:rPr>
          <w:rFonts w:ascii="Arial" w:hAnsi="Arial" w:cs="Arial"/>
          <w:color w:val="4472C4" w:themeColor="accent1"/>
          <w:sz w:val="22"/>
          <w:szCs w:val="22"/>
        </w:rPr>
        <w:t>0</w:t>
      </w:r>
      <w:r w:rsidR="007B2C49" w:rsidRPr="006C01CE">
        <w:rPr>
          <w:rFonts w:ascii="Arial" w:hAnsi="Arial" w:cs="Arial"/>
          <w:color w:val="4472C4" w:themeColor="accent1"/>
          <w:sz w:val="22"/>
          <w:szCs w:val="22"/>
        </w:rPr>
        <w:t>1</w:t>
      </w:r>
      <w:r w:rsidR="007B2C49">
        <w:rPr>
          <w:rFonts w:ascii="Arial" w:hAnsi="Arial" w:cs="Arial"/>
          <w:color w:val="4472C4" w:themeColor="accent1"/>
          <w:sz w:val="22"/>
          <w:szCs w:val="22"/>
        </w:rPr>
        <w:t>)</w:t>
      </w:r>
      <w:r w:rsidR="000D3AE3">
        <w:rPr>
          <w:rFonts w:ascii="Arial" w:hAnsi="Arial" w:cs="Arial"/>
          <w:color w:val="2E74B5" w:themeColor="accent5" w:themeShade="BF"/>
          <w:sz w:val="22"/>
          <w:szCs w:val="22"/>
        </w:rPr>
        <w:t>.</w:t>
      </w:r>
      <w:r w:rsidR="007B2C49">
        <w:rPr>
          <w:rFonts w:ascii="Arial" w:hAnsi="Arial" w:cs="Arial"/>
          <w:color w:val="2E74B5" w:themeColor="accent5" w:themeShade="BF"/>
          <w:sz w:val="22"/>
          <w:szCs w:val="22"/>
        </w:rPr>
        <w:t xml:space="preserve"> Thus, we have </w:t>
      </w:r>
      <w:r w:rsidR="0015611E">
        <w:rPr>
          <w:rFonts w:ascii="Arial" w:hAnsi="Arial" w:cs="Arial"/>
          <w:color w:val="2E74B5" w:themeColor="accent5" w:themeShade="BF"/>
          <w:sz w:val="22"/>
          <w:szCs w:val="22"/>
        </w:rPr>
        <w:t>high</w:t>
      </w:r>
      <w:r w:rsidR="00020340">
        <w:rPr>
          <w:rFonts w:ascii="Arial" w:hAnsi="Arial" w:cs="Arial"/>
          <w:color w:val="2E74B5" w:themeColor="accent5" w:themeShade="BF"/>
          <w:sz w:val="22"/>
          <w:szCs w:val="22"/>
        </w:rPr>
        <w:t xml:space="preserve"> confidence </w:t>
      </w:r>
      <w:r w:rsidR="00734C7A">
        <w:rPr>
          <w:rFonts w:ascii="Arial" w:hAnsi="Arial" w:cs="Arial"/>
          <w:color w:val="2E74B5" w:themeColor="accent5" w:themeShade="BF"/>
          <w:sz w:val="22"/>
          <w:szCs w:val="22"/>
        </w:rPr>
        <w:t>to</w:t>
      </w:r>
      <w:r w:rsidR="00020340">
        <w:rPr>
          <w:rFonts w:ascii="Arial" w:hAnsi="Arial" w:cs="Arial"/>
          <w:color w:val="2E74B5" w:themeColor="accent5" w:themeShade="BF"/>
          <w:sz w:val="22"/>
          <w:szCs w:val="22"/>
        </w:rPr>
        <w:t xml:space="preserve"> our bioinformatics analysis.</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1" w:name="OLE_LINK40"/>
      <w:bookmarkStart w:id="2" w:name="OLE_LINK41"/>
      <w:r w:rsidRPr="00FB3565">
        <w:rPr>
          <w:rFonts w:ascii="Arial" w:hAnsi="Arial" w:cs="Arial"/>
          <w:sz w:val="22"/>
          <w:szCs w:val="22"/>
        </w:rPr>
        <w:t>- Abstract: The authors state that they “</w:t>
      </w:r>
      <w:bookmarkStart w:id="3" w:name="OLE_LINK11"/>
      <w:bookmarkStart w:id="4" w:name="OLE_LINK12"/>
      <w:bookmarkStart w:id="5" w:name="OLE_LINK13"/>
      <w:bookmarkStart w:id="6" w:name="OLE_LINK24"/>
      <w:r w:rsidRPr="00FB3565">
        <w:rPr>
          <w:rFonts w:ascii="Arial" w:hAnsi="Arial" w:cs="Arial"/>
          <w:sz w:val="22"/>
          <w:szCs w:val="22"/>
        </w:rPr>
        <w:t xml:space="preserve">further explored the </w:t>
      </w:r>
      <w:bookmarkStart w:id="7" w:name="OLE_LINK1"/>
      <w:bookmarkStart w:id="8" w:name="OLE_LINK2"/>
      <w:r w:rsidRPr="00FB3565">
        <w:rPr>
          <w:rFonts w:ascii="Arial" w:hAnsi="Arial" w:cs="Arial"/>
          <w:sz w:val="22"/>
          <w:szCs w:val="22"/>
        </w:rPr>
        <w:t xml:space="preserve">evolutionary conservation </w:t>
      </w:r>
      <w:bookmarkEnd w:id="3"/>
      <w:bookmarkEnd w:id="4"/>
      <w:bookmarkEnd w:id="7"/>
      <w:bookmarkEnd w:id="8"/>
      <w:r w:rsidRPr="00FB3565">
        <w:rPr>
          <w:rFonts w:ascii="Arial" w:hAnsi="Arial" w:cs="Arial"/>
          <w:sz w:val="22"/>
          <w:szCs w:val="22"/>
        </w:rPr>
        <w:t>of DARs in the human and mouse genomes,</w:t>
      </w:r>
      <w:bookmarkEnd w:id="5"/>
      <w:bookmarkEnd w:id="6"/>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6D287C05"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sidR="001C53F8">
        <w:rPr>
          <w:rFonts w:ascii="Arial" w:hAnsi="Arial" w:cs="Arial"/>
          <w:color w:val="2E74B5" w:themeColor="accent5" w:themeShade="BF"/>
          <w:sz w:val="22"/>
          <w:szCs w:val="22"/>
        </w:rPr>
        <w:t>result section</w:t>
      </w:r>
      <w:r w:rsidRPr="00FB3565">
        <w:rPr>
          <w:rFonts w:ascii="Arial" w:hAnsi="Arial" w:cs="Arial"/>
          <w:color w:val="2E74B5" w:themeColor="accent5" w:themeShade="BF"/>
          <w:sz w:val="22"/>
          <w:szCs w:val="22"/>
        </w:rPr>
        <w:t xml:space="preserve">, we </w:t>
      </w:r>
      <w:r w:rsidR="001C53F8">
        <w:rPr>
          <w:rFonts w:ascii="Arial" w:hAnsi="Arial" w:cs="Arial"/>
          <w:color w:val="2E74B5" w:themeColor="accent5" w:themeShade="BF"/>
          <w:sz w:val="22"/>
          <w:szCs w:val="22"/>
        </w:rPr>
        <w:t>detailed described</w:t>
      </w:r>
      <w:r w:rsidRPr="00FB3565">
        <w:rPr>
          <w:rFonts w:ascii="Arial" w:hAnsi="Arial" w:cs="Arial"/>
          <w:color w:val="2E74B5" w:themeColor="accent5" w:themeShade="BF"/>
          <w:sz w:val="22"/>
          <w:szCs w:val="22"/>
        </w:rPr>
        <w:t xml:space="preserve"> </w:t>
      </w:r>
      <w:r w:rsidR="001C53F8">
        <w:rPr>
          <w:rFonts w:ascii="Arial" w:hAnsi="Arial" w:cs="Arial"/>
          <w:color w:val="2E74B5" w:themeColor="accent5" w:themeShade="BF"/>
          <w:sz w:val="22"/>
          <w:szCs w:val="22"/>
        </w:rPr>
        <w:t xml:space="preserve">our </w:t>
      </w:r>
      <w:r w:rsidRPr="00FB3565">
        <w:rPr>
          <w:rFonts w:ascii="Arial" w:hAnsi="Arial" w:cs="Arial"/>
          <w:color w:val="2E74B5" w:themeColor="accent5" w:themeShade="BF"/>
          <w:sz w:val="22"/>
          <w:szCs w:val="22"/>
        </w:rPr>
        <w:t xml:space="preserve">findings about </w:t>
      </w:r>
      <w:r w:rsidR="0015611E">
        <w:rPr>
          <w:rFonts w:ascii="Arial" w:hAnsi="Arial" w:cs="Arial"/>
          <w:color w:val="2E74B5" w:themeColor="accent5" w:themeShade="BF"/>
          <w:sz w:val="22"/>
          <w:szCs w:val="22"/>
        </w:rPr>
        <w:t xml:space="preserve">the </w:t>
      </w:r>
      <w:r w:rsidRPr="00FB3565">
        <w:rPr>
          <w:rFonts w:ascii="Arial" w:hAnsi="Arial" w:cs="Arial"/>
          <w:color w:val="2E74B5" w:themeColor="accent5" w:themeShade="BF"/>
          <w:sz w:val="22"/>
          <w:szCs w:val="22"/>
        </w:rPr>
        <w:t xml:space="preserve">evolutionary conservation </w:t>
      </w:r>
      <w:r w:rsidR="0015611E">
        <w:rPr>
          <w:rFonts w:ascii="Arial" w:hAnsi="Arial" w:cs="Arial"/>
          <w:color w:val="2E74B5" w:themeColor="accent5" w:themeShade="BF"/>
          <w:sz w:val="22"/>
          <w:szCs w:val="22"/>
        </w:rPr>
        <w:t>of METH exposure-induced DARs</w:t>
      </w:r>
      <w:r w:rsidR="00ED40BE" w:rsidRPr="00ED40BE">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in Fig.3i, Fig.4a-d, Fig.4f-h.</w:t>
      </w:r>
      <w:r w:rsidR="0015611E">
        <w:rPr>
          <w:rFonts w:ascii="Arial" w:hAnsi="Arial" w:cs="Arial"/>
          <w:color w:val="2E74B5" w:themeColor="accent5" w:themeShade="BF"/>
          <w:sz w:val="22"/>
          <w:szCs w:val="22"/>
        </w:rPr>
        <w:t xml:space="preserve"> In general, a</w:t>
      </w:r>
      <w:r w:rsidRPr="00FB3565">
        <w:rPr>
          <w:rFonts w:ascii="Arial" w:hAnsi="Arial" w:cs="Arial"/>
          <w:color w:val="2E74B5" w:themeColor="accent5" w:themeShade="BF"/>
          <w:sz w:val="22"/>
          <w:szCs w:val="22"/>
        </w:rPr>
        <w:t xml:space="preserve">pproximately 70% of chromatin-accessible regions with METH-induced alterations in the rat brain are conserved at the sequence level in the human genome, and </w:t>
      </w:r>
      <w:r w:rsidR="0015611E">
        <w:rPr>
          <w:rFonts w:ascii="Arial" w:hAnsi="Arial" w:cs="Arial"/>
          <w:color w:val="2E74B5" w:themeColor="accent5" w:themeShade="BF"/>
          <w:sz w:val="22"/>
          <w:szCs w:val="22"/>
        </w:rPr>
        <w:t xml:space="preserve">genes around </w:t>
      </w:r>
      <w:r w:rsidRPr="00FB3565">
        <w:rPr>
          <w:rFonts w:ascii="Arial" w:hAnsi="Arial" w:cs="Arial"/>
          <w:color w:val="2E74B5" w:themeColor="accent5" w:themeShade="BF"/>
          <w:sz w:val="22"/>
          <w:szCs w:val="22"/>
        </w:rPr>
        <w:t>the</w:t>
      </w:r>
      <w:r w:rsidR="0015611E">
        <w:rPr>
          <w:rFonts w:ascii="Arial" w:hAnsi="Arial" w:cs="Arial"/>
          <w:color w:val="2E74B5" w:themeColor="accent5" w:themeShade="BF"/>
          <w:sz w:val="22"/>
          <w:szCs w:val="22"/>
        </w:rPr>
        <w:t>m</w:t>
      </w:r>
      <w:r w:rsidRPr="00FB3565">
        <w:rPr>
          <w:rFonts w:ascii="Arial" w:hAnsi="Arial" w:cs="Arial"/>
          <w:color w:val="2E74B5" w:themeColor="accent5" w:themeShade="BF"/>
          <w:sz w:val="22"/>
          <w:szCs w:val="22"/>
        </w:rPr>
        <w:t xml:space="preserve"> are highly enriched in neurological processes. Many of these conserved regions are active brain-specific enhancers and harbor SNPs associated with human neurological functions and diseases. </w:t>
      </w:r>
    </w:p>
    <w:bookmarkEnd w:id="1"/>
    <w:bookmarkEnd w:id="2"/>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9" w:name="OLE_LINK42"/>
      <w:bookmarkStart w:id="10" w:name="OLE_LINK43"/>
      <w:r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w:t>
      </w:r>
      <w:commentRangeStart w:id="11"/>
      <w:r w:rsidRPr="00FB3565">
        <w:rPr>
          <w:rFonts w:ascii="Arial" w:hAnsi="Arial" w:cs="Arial"/>
          <w:sz w:val="22"/>
          <w:szCs w:val="22"/>
        </w:rPr>
        <w:t>dataset</w:t>
      </w:r>
      <w:commentRangeEnd w:id="11"/>
      <w:r w:rsidR="00B17256" w:rsidRPr="00FB3565">
        <w:rPr>
          <w:rStyle w:val="CommentReference"/>
          <w:rFonts w:ascii="Arial" w:hAnsi="Arial" w:cs="Arial"/>
          <w:sz w:val="22"/>
          <w:szCs w:val="22"/>
        </w:rPr>
        <w:commentReference w:id="11"/>
      </w:r>
      <w:r w:rsidRPr="00FB3565">
        <w:rPr>
          <w:rFonts w:ascii="Arial" w:hAnsi="Arial" w:cs="Arial"/>
          <w:sz w:val="22"/>
          <w:szCs w:val="22"/>
        </w:rPr>
        <w:t xml:space="preserve">? </w:t>
      </w:r>
      <w:proofErr w:type="spellStart"/>
      <w:r w:rsidRPr="00FB3565">
        <w:rPr>
          <w:rFonts w:ascii="Arial" w:hAnsi="Arial" w:cs="Arial"/>
          <w:sz w:val="22"/>
          <w:szCs w:val="22"/>
        </w:rPr>
        <w:t>eg</w:t>
      </w:r>
      <w:proofErr w:type="spellEnd"/>
      <w:r w:rsidRPr="00FB3565">
        <w:rPr>
          <w:rFonts w:ascii="Arial" w:hAnsi="Arial" w:cs="Arial"/>
          <w:sz w:val="22"/>
          <w:szCs w:val="22"/>
        </w:rPr>
        <w:t xml:space="preserve"> </w:t>
      </w:r>
      <w:commentRangeStart w:id="12"/>
      <w:proofErr w:type="spellStart"/>
      <w:r w:rsidRPr="00FB3565">
        <w:rPr>
          <w:rFonts w:ascii="Arial" w:hAnsi="Arial" w:cs="Arial"/>
          <w:sz w:val="22"/>
          <w:szCs w:val="22"/>
        </w:rPr>
        <w:t>Shtn</w:t>
      </w:r>
      <w:proofErr w:type="spellEnd"/>
      <w:r w:rsidRPr="00FB3565">
        <w:rPr>
          <w:rFonts w:ascii="Arial" w:hAnsi="Arial" w:cs="Arial"/>
          <w:sz w:val="22"/>
          <w:szCs w:val="22"/>
        </w:rPr>
        <w:t>, Mctp1</w:t>
      </w:r>
      <w:r w:rsidR="006E18E0" w:rsidRPr="00FB3565">
        <w:rPr>
          <w:rFonts w:ascii="Arial" w:hAnsi="Arial" w:cs="Arial"/>
          <w:sz w:val="22"/>
          <w:szCs w:val="22"/>
        </w:rPr>
        <w:t xml:space="preserve"> </w:t>
      </w:r>
      <w:commentRangeEnd w:id="12"/>
      <w:r w:rsidR="003D375F" w:rsidRPr="00FB3565">
        <w:rPr>
          <w:rStyle w:val="CommentReference"/>
          <w:rFonts w:ascii="Arial" w:hAnsi="Arial" w:cs="Arial"/>
          <w:sz w:val="22"/>
          <w:szCs w:val="22"/>
        </w:rPr>
        <w:commentReference w:id="12"/>
      </w:r>
    </w:p>
    <w:bookmarkEnd w:id="9"/>
    <w:bookmarkEnd w:id="10"/>
    <w:p w14:paraId="673BBE48" w14:textId="108FB7DF" w:rsidR="001C4AC5" w:rsidRPr="00FB3565" w:rsidRDefault="001C4AC5" w:rsidP="00F53D99">
      <w:pPr>
        <w:jc w:val="both"/>
        <w:rPr>
          <w:rFonts w:ascii="Arial" w:hAnsi="Arial" w:cs="Arial"/>
          <w:sz w:val="22"/>
          <w:szCs w:val="22"/>
        </w:rPr>
      </w:pPr>
    </w:p>
    <w:p w14:paraId="756CB5C0" w14:textId="5715D127" w:rsidR="00302AE4" w:rsidRDefault="00F00DA4" w:rsidP="00F53D99">
      <w:pPr>
        <w:jc w:val="both"/>
        <w:rPr>
          <w:rFonts w:ascii="Arial" w:hAnsi="Arial" w:cs="Arial"/>
          <w:color w:val="2E74B5" w:themeColor="accent5" w:themeShade="BF"/>
          <w:sz w:val="22"/>
          <w:szCs w:val="22"/>
        </w:rPr>
      </w:pPr>
      <w:bookmarkStart w:id="13" w:name="OLE_LINK108"/>
      <w:bookmarkStart w:id="14" w:name="OLE_LINK109"/>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bookmarkEnd w:id="13"/>
      <w:bookmarkEnd w:id="14"/>
      <w:r>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 xml:space="preserve">we thank </w:t>
      </w:r>
      <w:r w:rsidR="006C35F9">
        <w:rPr>
          <w:rFonts w:ascii="Arial" w:hAnsi="Arial" w:cs="Arial"/>
          <w:color w:val="2E74B5" w:themeColor="accent5" w:themeShade="BF"/>
          <w:sz w:val="22"/>
          <w:szCs w:val="22"/>
        </w:rPr>
        <w:t xml:space="preserve">the </w:t>
      </w:r>
      <w:r w:rsidR="00ED40BE">
        <w:rPr>
          <w:rFonts w:ascii="Arial" w:hAnsi="Arial" w:cs="Arial"/>
          <w:color w:val="2E74B5" w:themeColor="accent5" w:themeShade="BF"/>
          <w:sz w:val="22"/>
          <w:szCs w:val="22"/>
        </w:rPr>
        <w:t xml:space="preserve">reviewer’s suggestion and </w:t>
      </w:r>
      <w:r w:rsidR="006C35F9">
        <w:rPr>
          <w:rFonts w:ascii="Arial" w:hAnsi="Arial" w:cs="Arial"/>
          <w:color w:val="2E74B5" w:themeColor="accent5" w:themeShade="BF"/>
          <w:sz w:val="22"/>
          <w:szCs w:val="22"/>
        </w:rPr>
        <w:t>response to this comment in the first part of the response.</w:t>
      </w:r>
    </w:p>
    <w:p w14:paraId="3E9E6270" w14:textId="77777777" w:rsidR="00D767D5" w:rsidRPr="000402E4" w:rsidRDefault="00D767D5" w:rsidP="00054535">
      <w:pP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lastRenderedPageBreak/>
        <w:t xml:space="preserve">- The manuscript describes the ATAC-seq data using qualitative language, such as ‘open/closed region’ or ‘more/less accessible’ (line 327). These terms require quantification, </w:t>
      </w:r>
      <w:proofErr w:type="spellStart"/>
      <w:r w:rsidRPr="00FB3565">
        <w:rPr>
          <w:rFonts w:ascii="Arial" w:hAnsi="Arial" w:cs="Arial"/>
          <w:sz w:val="22"/>
          <w:szCs w:val="22"/>
        </w:rPr>
        <w:t>ie</w:t>
      </w:r>
      <w:proofErr w:type="spellEnd"/>
      <w:r w:rsidRPr="00FB3565">
        <w:rPr>
          <w:rFonts w:ascii="Arial" w:hAnsi="Arial" w:cs="Arial"/>
          <w:sz w:val="22"/>
          <w:szCs w:val="22"/>
        </w:rPr>
        <w:t xml:space="preserv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527E639D" w:rsidR="0047169F" w:rsidRPr="00FB3565" w:rsidRDefault="00CB014E" w:rsidP="00F53D99">
      <w:pPr>
        <w:jc w:val="both"/>
        <w:rPr>
          <w:rFonts w:ascii="Arial" w:hAnsi="Arial" w:cs="Arial"/>
          <w:sz w:val="22"/>
          <w:szCs w:val="22"/>
        </w:rPr>
      </w:pPr>
      <w:bookmarkStart w:id="15" w:name="OLE_LINK55"/>
      <w:bookmarkStart w:id="16"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C0324">
        <w:rPr>
          <w:rFonts w:ascii="Arial" w:hAnsi="Arial" w:cs="Arial"/>
          <w:color w:val="2E74B5" w:themeColor="accent5" w:themeShade="BF"/>
          <w:sz w:val="22"/>
          <w:szCs w:val="22"/>
        </w:rPr>
        <w:t xml:space="preserve">We appreciate the reviewer’s suggestion. </w:t>
      </w:r>
      <w:r w:rsidRPr="00FB3565">
        <w:rPr>
          <w:rFonts w:ascii="Arial" w:hAnsi="Arial" w:cs="Arial"/>
          <w:color w:val="2E74B5" w:themeColor="accent5" w:themeShade="BF"/>
          <w:sz w:val="22"/>
          <w:szCs w:val="22"/>
        </w:rPr>
        <w:t xml:space="preserve">In the </w:t>
      </w:r>
      <w:r w:rsidR="009C0324">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w:t>
      </w:r>
      <w:bookmarkEnd w:id="15"/>
      <w:bookmarkEnd w:id="16"/>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 xml:space="preserve">we modified the term ‘open/closed’ to </w:t>
      </w:r>
      <w:r w:rsidRPr="00734C7A">
        <w:rPr>
          <w:rFonts w:ascii="Arial" w:hAnsi="Arial" w:cs="Arial"/>
          <w:color w:val="70AD47" w:themeColor="accent6"/>
          <w:sz w:val="22"/>
          <w:szCs w:val="22"/>
        </w:rPr>
        <w:t>‘more</w:t>
      </w:r>
      <w:r w:rsidR="006C35F9" w:rsidRPr="00734C7A">
        <w:rPr>
          <w:rFonts w:ascii="Arial" w:hAnsi="Arial" w:cs="Arial"/>
          <w:color w:val="70AD47" w:themeColor="accent6"/>
          <w:sz w:val="22"/>
          <w:szCs w:val="22"/>
        </w:rPr>
        <w:t xml:space="preserve"> open’ </w:t>
      </w:r>
      <w:r w:rsidR="006C35F9">
        <w:rPr>
          <w:rFonts w:ascii="Arial" w:hAnsi="Arial" w:cs="Arial"/>
          <w:color w:val="2E74B5" w:themeColor="accent5" w:themeShade="BF"/>
          <w:sz w:val="22"/>
          <w:szCs w:val="22"/>
        </w:rPr>
        <w:t xml:space="preserve">or </w:t>
      </w:r>
      <w:r w:rsidR="006C35F9" w:rsidRPr="00734C7A">
        <w:rPr>
          <w:rFonts w:ascii="Arial" w:hAnsi="Arial" w:cs="Arial"/>
          <w:color w:val="70AD47" w:themeColor="accent6"/>
          <w:sz w:val="22"/>
          <w:szCs w:val="22"/>
        </w:rPr>
        <w:t>‘</w:t>
      </w:r>
      <w:r w:rsidRPr="00734C7A">
        <w:rPr>
          <w:rFonts w:ascii="Arial" w:hAnsi="Arial" w:cs="Arial"/>
          <w:color w:val="70AD47" w:themeColor="accent6"/>
          <w:sz w:val="22"/>
          <w:szCs w:val="22"/>
        </w:rPr>
        <w:t xml:space="preserve">less </w:t>
      </w:r>
      <w:r w:rsidR="00A57751" w:rsidRPr="00734C7A">
        <w:rPr>
          <w:rFonts w:ascii="Arial" w:hAnsi="Arial" w:cs="Arial"/>
          <w:color w:val="70AD47" w:themeColor="accent6"/>
          <w:sz w:val="22"/>
          <w:szCs w:val="22"/>
        </w:rPr>
        <w:t>open</w:t>
      </w:r>
      <w:r w:rsidRPr="00734C7A">
        <w:rPr>
          <w:rFonts w:ascii="Arial" w:hAnsi="Arial" w:cs="Arial"/>
          <w:color w:val="70AD47" w:themeColor="accent6"/>
          <w:sz w:val="22"/>
          <w:szCs w:val="22"/>
        </w:rPr>
        <w:t>’</w:t>
      </w:r>
      <w:r w:rsidRPr="00CB014E">
        <w:rPr>
          <w:rFonts w:ascii="Arial" w:hAnsi="Arial" w:cs="Arial"/>
          <w:color w:val="2E74B5" w:themeColor="accent5" w:themeShade="BF"/>
          <w:sz w:val="22"/>
          <w:szCs w:val="22"/>
        </w:rPr>
        <w:t>.</w:t>
      </w:r>
      <w:r w:rsidR="00170381">
        <w:rPr>
          <w:rFonts w:ascii="Arial" w:hAnsi="Arial" w:cs="Arial"/>
          <w:color w:val="2E74B5" w:themeColor="accent5" w:themeShade="BF"/>
          <w:sz w:val="22"/>
          <w:szCs w:val="22"/>
        </w:rPr>
        <w:t xml:space="preserve"> </w:t>
      </w:r>
      <w:r w:rsidR="006C35F9">
        <w:rPr>
          <w:rFonts w:ascii="Arial" w:hAnsi="Arial" w:cs="Arial"/>
          <w:color w:val="2E74B5" w:themeColor="accent5" w:themeShade="BF"/>
          <w:sz w:val="22"/>
          <w:szCs w:val="22"/>
        </w:rPr>
        <w:t>We identified the DARs</w:t>
      </w:r>
      <w:r w:rsidR="0070225F">
        <w:rPr>
          <w:rFonts w:ascii="Arial" w:hAnsi="Arial" w:cs="Arial"/>
          <w:color w:val="2E74B5" w:themeColor="accent5" w:themeShade="BF"/>
          <w:sz w:val="22"/>
          <w:szCs w:val="22"/>
        </w:rPr>
        <w:t xml:space="preserve"> by using a very stringent cutoff:</w:t>
      </w:r>
      <w:r w:rsidR="00170381">
        <w:rPr>
          <w:rFonts w:ascii="Arial" w:hAnsi="Arial" w:cs="Arial"/>
          <w:color w:val="2E74B5" w:themeColor="accent5" w:themeShade="BF"/>
          <w:sz w:val="22"/>
          <w:szCs w:val="22"/>
        </w:rPr>
        <w:t xml:space="preserve"> </w:t>
      </w:r>
      <w:r w:rsidR="001B7094"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log2(1.5)</w:t>
      </w:r>
      <w:r w:rsidR="001B7094" w:rsidRPr="006C01CE">
        <w:rPr>
          <w:rFonts w:ascii="Arial" w:hAnsi="Arial" w:cs="Arial"/>
          <w:color w:val="4472C4" w:themeColor="accent1"/>
          <w:sz w:val="22"/>
          <w:szCs w:val="22"/>
        </w:rPr>
        <w:t xml:space="preserve"> and FDR&lt; 0.0</w:t>
      </w:r>
      <w:r w:rsidR="001B7094">
        <w:rPr>
          <w:rFonts w:ascii="Arial" w:hAnsi="Arial" w:cs="Arial"/>
          <w:color w:val="4472C4" w:themeColor="accent1"/>
          <w:sz w:val="22"/>
          <w:szCs w:val="22"/>
        </w:rPr>
        <w:t>0</w:t>
      </w:r>
      <w:r w:rsidR="001B7094" w:rsidRPr="006C01CE">
        <w:rPr>
          <w:rFonts w:ascii="Arial" w:hAnsi="Arial" w:cs="Arial"/>
          <w:color w:val="4472C4" w:themeColor="accent1"/>
          <w:sz w:val="22"/>
          <w:szCs w:val="22"/>
        </w:rPr>
        <w:t>1</w:t>
      </w:r>
      <w:r w:rsidR="001B7094">
        <w:rPr>
          <w:rFonts w:ascii="Arial" w:hAnsi="Arial" w:cs="Arial"/>
          <w:color w:val="2E74B5" w:themeColor="accent5" w:themeShade="BF"/>
          <w:sz w:val="22"/>
          <w:szCs w:val="22"/>
        </w:rPr>
        <w:t xml:space="preserve">. </w:t>
      </w:r>
      <w:r w:rsidR="00864870">
        <w:rPr>
          <w:rFonts w:ascii="Arial" w:hAnsi="Arial" w:cs="Arial"/>
          <w:color w:val="2E74B5" w:themeColor="accent5" w:themeShade="BF"/>
          <w:sz w:val="22"/>
          <w:szCs w:val="22"/>
        </w:rPr>
        <w:t>The complete details of DARs discovery can be found in the method section.</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xml:space="preserve">- The gene network and PPI analyses are valuable but appear to be performed on </w:t>
      </w:r>
      <w:proofErr w:type="spellStart"/>
      <w:r w:rsidRPr="00FB3565">
        <w:rPr>
          <w:rFonts w:ascii="Arial" w:hAnsi="Arial" w:cs="Arial"/>
          <w:sz w:val="22"/>
          <w:szCs w:val="22"/>
        </w:rPr>
        <w:t>NAc</w:t>
      </w:r>
      <w:proofErr w:type="spellEnd"/>
      <w:r w:rsidRPr="00FB3565">
        <w:rPr>
          <w:rFonts w:ascii="Arial" w:hAnsi="Arial" w:cs="Arial"/>
          <w:sz w:val="22"/>
          <w:szCs w:val="22"/>
        </w:rPr>
        <w:t xml:space="preserve">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1DC68C2B" w14:textId="14CD9D17" w:rsidR="00784A20" w:rsidRDefault="00FF7898" w:rsidP="00F53D99">
      <w:pPr>
        <w:jc w:val="both"/>
        <w:rPr>
          <w:rFonts w:ascii="Arial" w:hAnsi="Arial" w:cs="Arial"/>
          <w:color w:val="2E74B5" w:themeColor="accent5" w:themeShade="BF"/>
          <w:sz w:val="22"/>
          <w:szCs w:val="22"/>
        </w:rPr>
      </w:pPr>
      <w:bookmarkStart w:id="17" w:name="OLE_LINK155"/>
      <w:bookmarkStart w:id="18"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DD61A8">
        <w:rPr>
          <w:rFonts w:ascii="Arial" w:hAnsi="Arial" w:cs="Arial"/>
          <w:color w:val="2E74B5" w:themeColor="accent5" w:themeShade="BF"/>
          <w:sz w:val="22"/>
          <w:szCs w:val="22"/>
        </w:rPr>
        <w:t xml:space="preserve">We updated </w:t>
      </w:r>
      <w:r w:rsidR="00784A20">
        <w:rPr>
          <w:rFonts w:ascii="Arial" w:hAnsi="Arial" w:cs="Arial"/>
          <w:color w:val="2E74B5" w:themeColor="accent5" w:themeShade="BF"/>
          <w:sz w:val="22"/>
          <w:szCs w:val="22"/>
        </w:rPr>
        <w:t xml:space="preserve">our analysis to incorporate the major gene networks in all 4 rat brain regions. </w:t>
      </w:r>
      <w:r w:rsidR="00E64F97">
        <w:rPr>
          <w:rFonts w:ascii="Arial" w:hAnsi="Arial" w:cs="Arial"/>
          <w:color w:val="2E74B5" w:themeColor="accent5" w:themeShade="BF"/>
          <w:sz w:val="22"/>
          <w:szCs w:val="22"/>
        </w:rPr>
        <w:t xml:space="preserve">Specifically, we constructed Nrf1-associated gene networks in SVZ (Fig. 5b), </w:t>
      </w:r>
      <w:proofErr w:type="spellStart"/>
      <w:r w:rsidR="00E64F97">
        <w:rPr>
          <w:rFonts w:ascii="Arial" w:hAnsi="Arial" w:cs="Arial"/>
          <w:color w:val="2E74B5" w:themeColor="accent5" w:themeShade="BF"/>
          <w:sz w:val="22"/>
          <w:szCs w:val="22"/>
        </w:rPr>
        <w:t>Egr</w:t>
      </w:r>
      <w:proofErr w:type="spellEnd"/>
      <w:r w:rsidR="00E64F97">
        <w:rPr>
          <w:rFonts w:ascii="Arial" w:hAnsi="Arial" w:cs="Arial"/>
          <w:color w:val="2E74B5" w:themeColor="accent5" w:themeShade="BF"/>
          <w:sz w:val="22"/>
          <w:szCs w:val="22"/>
        </w:rPr>
        <w:t xml:space="preserve">-associated gene network </w:t>
      </w:r>
      <w:r w:rsidR="004C4F0B">
        <w:rPr>
          <w:rFonts w:ascii="Arial" w:hAnsi="Arial" w:cs="Arial"/>
          <w:color w:val="2E74B5" w:themeColor="accent5" w:themeShade="BF"/>
          <w:sz w:val="22"/>
          <w:szCs w:val="22"/>
        </w:rPr>
        <w:t xml:space="preserve">in </w:t>
      </w:r>
      <w:proofErr w:type="spellStart"/>
      <w:proofErr w:type="gramStart"/>
      <w:r w:rsidR="004C4F0B">
        <w:rPr>
          <w:rFonts w:ascii="Arial" w:hAnsi="Arial" w:cs="Arial"/>
          <w:color w:val="2E74B5" w:themeColor="accent5" w:themeShade="BF"/>
          <w:sz w:val="22"/>
          <w:szCs w:val="22"/>
        </w:rPr>
        <w:t>NAc</w:t>
      </w:r>
      <w:proofErr w:type="spellEnd"/>
      <w:r w:rsidR="004C4F0B">
        <w:rPr>
          <w:rFonts w:ascii="Arial" w:hAnsi="Arial" w:cs="Arial"/>
          <w:color w:val="2E74B5" w:themeColor="accent5" w:themeShade="BF"/>
          <w:sz w:val="22"/>
          <w:szCs w:val="22"/>
        </w:rPr>
        <w:t xml:space="preserve">  (</w:t>
      </w:r>
      <w:proofErr w:type="gramEnd"/>
      <w:r w:rsidR="004C4F0B">
        <w:rPr>
          <w:rFonts w:ascii="Arial" w:hAnsi="Arial" w:cs="Arial"/>
          <w:color w:val="2E74B5" w:themeColor="accent5" w:themeShade="BF"/>
          <w:sz w:val="22"/>
          <w:szCs w:val="22"/>
        </w:rPr>
        <w:t xml:space="preserve">Fig. 5b), </w:t>
      </w:r>
      <w:proofErr w:type="spellStart"/>
      <w:r w:rsidR="004C4F0B">
        <w:rPr>
          <w:rFonts w:ascii="Arial" w:hAnsi="Arial" w:cs="Arial"/>
          <w:color w:val="2E74B5" w:themeColor="accent5" w:themeShade="BF"/>
          <w:sz w:val="22"/>
          <w:szCs w:val="22"/>
        </w:rPr>
        <w:t>Egr-assoicated</w:t>
      </w:r>
      <w:proofErr w:type="spellEnd"/>
      <w:r w:rsidR="004C4F0B">
        <w:rPr>
          <w:rFonts w:ascii="Arial" w:hAnsi="Arial" w:cs="Arial"/>
          <w:color w:val="2E74B5" w:themeColor="accent5" w:themeShade="BF"/>
          <w:sz w:val="22"/>
          <w:szCs w:val="22"/>
        </w:rPr>
        <w:t xml:space="preserve"> gene </w:t>
      </w:r>
      <w:r w:rsidR="0060546B">
        <w:rPr>
          <w:rFonts w:ascii="Arial" w:hAnsi="Arial" w:cs="Arial"/>
          <w:color w:val="2E74B5" w:themeColor="accent5" w:themeShade="BF"/>
          <w:sz w:val="22"/>
          <w:szCs w:val="22"/>
        </w:rPr>
        <w:t>network</w:t>
      </w:r>
      <w:r w:rsidR="00526710">
        <w:rPr>
          <w:rFonts w:ascii="Arial" w:hAnsi="Arial" w:cs="Arial"/>
          <w:color w:val="2E74B5" w:themeColor="accent5" w:themeShade="BF"/>
          <w:sz w:val="22"/>
          <w:szCs w:val="22"/>
        </w:rPr>
        <w:t xml:space="preserve"> in DG</w:t>
      </w:r>
      <w:r w:rsidR="0060546B">
        <w:rPr>
          <w:rFonts w:ascii="Arial" w:hAnsi="Arial" w:cs="Arial"/>
          <w:color w:val="2E74B5" w:themeColor="accent5" w:themeShade="BF"/>
          <w:sz w:val="22"/>
          <w:szCs w:val="22"/>
        </w:rPr>
        <w:t xml:space="preserve"> (Fig. 5g)</w:t>
      </w:r>
      <w:r w:rsidR="00526710">
        <w:rPr>
          <w:rFonts w:ascii="Arial" w:hAnsi="Arial" w:cs="Arial"/>
          <w:color w:val="2E74B5" w:themeColor="accent5" w:themeShade="BF"/>
          <w:sz w:val="22"/>
          <w:szCs w:val="22"/>
        </w:rPr>
        <w:t>,</w:t>
      </w:r>
      <w:r w:rsidR="0060546B">
        <w:rPr>
          <w:rFonts w:ascii="Arial" w:hAnsi="Arial" w:cs="Arial"/>
          <w:color w:val="2E74B5" w:themeColor="accent5" w:themeShade="BF"/>
          <w:sz w:val="22"/>
          <w:szCs w:val="22"/>
        </w:rPr>
        <w:t xml:space="preserve"> Sox-associated gene network (Fig. 5i)</w:t>
      </w:r>
      <w:r w:rsidR="00526710" w:rsidRPr="00526710">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in DG</w:t>
      </w:r>
      <w:r w:rsidR="0060546B">
        <w:rPr>
          <w:rFonts w:ascii="Arial" w:hAnsi="Arial" w:cs="Arial"/>
          <w:color w:val="2E74B5" w:themeColor="accent5" w:themeShade="BF"/>
          <w:sz w:val="22"/>
          <w:szCs w:val="22"/>
        </w:rPr>
        <w:t>,</w:t>
      </w:r>
      <w:r w:rsidR="00E64F97">
        <w:rPr>
          <w:rFonts w:ascii="Arial" w:hAnsi="Arial" w:cs="Arial"/>
          <w:color w:val="2E74B5" w:themeColor="accent5" w:themeShade="BF"/>
          <w:sz w:val="22"/>
          <w:szCs w:val="22"/>
        </w:rPr>
        <w:t xml:space="preserve"> </w:t>
      </w:r>
      <w:proofErr w:type="spellStart"/>
      <w:r w:rsidR="00526710">
        <w:rPr>
          <w:rFonts w:ascii="Arial" w:hAnsi="Arial" w:cs="Arial"/>
          <w:color w:val="2E74B5" w:themeColor="accent5" w:themeShade="BF"/>
          <w:sz w:val="22"/>
          <w:szCs w:val="22"/>
        </w:rPr>
        <w:t>bHLH</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NeuroD</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NeuroG-assocated</w:t>
      </w:r>
      <w:proofErr w:type="spellEnd"/>
      <w:r w:rsidR="00526710">
        <w:rPr>
          <w:rFonts w:ascii="Arial" w:hAnsi="Arial" w:cs="Arial"/>
          <w:color w:val="2E74B5" w:themeColor="accent5" w:themeShade="BF"/>
          <w:sz w:val="22"/>
          <w:szCs w:val="22"/>
        </w:rPr>
        <w:t xml:space="preserve"> gene network in CA (Fig. 5h) and in DG (Supplementary Fig. 5e). </w:t>
      </w:r>
    </w:p>
    <w:bookmarkEnd w:id="17"/>
    <w:bookmarkEnd w:id="18"/>
    <w:p w14:paraId="4DEEA350" w14:textId="14F2FE8F" w:rsidR="007A4BFC" w:rsidRDefault="005C4DA1" w:rsidP="007A4BF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w:t>
      </w:r>
      <w:r w:rsidR="007A4BFC" w:rsidRPr="005C4DA1">
        <w:rPr>
          <w:rFonts w:ascii="Arial" w:hAnsi="Arial" w:cs="Arial"/>
          <w:noProof/>
          <w:color w:val="2E74B5" w:themeColor="accent5" w:themeShade="BF"/>
          <w:sz w:val="22"/>
          <w:szCs w:val="22"/>
        </w:rPr>
        <w:drawing>
          <wp:anchor distT="0" distB="0" distL="114300" distR="114300" simplePos="0" relativeHeight="251667456" behindDoc="0" locked="0" layoutInCell="1" allowOverlap="1" wp14:anchorId="2965DF3C" wp14:editId="4CDF5123">
            <wp:simplePos x="0" y="0"/>
            <wp:positionH relativeFrom="column">
              <wp:posOffset>2007879</wp:posOffset>
            </wp:positionH>
            <wp:positionV relativeFrom="paragraph">
              <wp:posOffset>180128</wp:posOffset>
            </wp:positionV>
            <wp:extent cx="3960909" cy="4512734"/>
            <wp:effectExtent l="0" t="0" r="1905" b="0"/>
            <wp:wrapSquare wrapText="bothSides"/>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65122" cy="4517534"/>
                    </a:xfrm>
                    <a:prstGeom prst="rect">
                      <a:avLst/>
                    </a:prstGeom>
                  </pic:spPr>
                </pic:pic>
              </a:graphicData>
            </a:graphic>
            <wp14:sizeRelH relativeFrom="page">
              <wp14:pctWidth>0</wp14:pctWidth>
            </wp14:sizeRelH>
            <wp14:sizeRelV relativeFrom="page">
              <wp14:pctHeight>0</wp14:pctHeight>
            </wp14:sizeRelV>
          </wp:anchor>
        </w:drawing>
      </w:r>
      <w:r w:rsidR="007A4BFC" w:rsidRPr="000D4B85">
        <w:rPr>
          <w:rFonts w:ascii="Arial" w:hAnsi="Arial" w:cs="Arial"/>
          <w:noProof/>
          <w:color w:val="2E74B5" w:themeColor="accent5" w:themeShade="BF"/>
          <w:sz w:val="22"/>
          <w:szCs w:val="22"/>
        </w:rPr>
        <w:drawing>
          <wp:anchor distT="0" distB="0" distL="114300" distR="114300" simplePos="0" relativeHeight="251668480" behindDoc="0" locked="0" layoutInCell="1" allowOverlap="1" wp14:anchorId="44059A45" wp14:editId="46BCCD19">
            <wp:simplePos x="0" y="0"/>
            <wp:positionH relativeFrom="column">
              <wp:posOffset>0</wp:posOffset>
            </wp:positionH>
            <wp:positionV relativeFrom="paragraph">
              <wp:posOffset>165100</wp:posOffset>
            </wp:positionV>
            <wp:extent cx="2008505" cy="1981200"/>
            <wp:effectExtent l="0" t="0" r="0" b="0"/>
            <wp:wrapSquare wrapText="bothSides"/>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08505" cy="1981200"/>
                    </a:xfrm>
                    <a:prstGeom prst="rect">
                      <a:avLst/>
                    </a:prstGeom>
                  </pic:spPr>
                </pic:pic>
              </a:graphicData>
            </a:graphic>
            <wp14:sizeRelH relativeFrom="page">
              <wp14:pctWidth>0</wp14:pctWidth>
            </wp14:sizeRelH>
            <wp14:sizeRelV relativeFrom="page">
              <wp14:pctHeight>0</wp14:pctHeight>
            </wp14:sizeRelV>
          </wp:anchor>
        </w:drawing>
      </w:r>
    </w:p>
    <w:p w14:paraId="20CA9047" w14:textId="5B8CBEA6" w:rsidR="007A4BFC" w:rsidRDefault="007A4BFC" w:rsidP="007A4BFC">
      <w:pPr>
        <w:jc w:val="both"/>
        <w:rPr>
          <w:rFonts w:ascii="Arial" w:hAnsi="Arial" w:cs="Arial"/>
          <w:color w:val="2E74B5" w:themeColor="accent5" w:themeShade="BF"/>
          <w:sz w:val="22"/>
          <w:szCs w:val="22"/>
        </w:rPr>
      </w:pPr>
    </w:p>
    <w:p w14:paraId="5E0E73B7" w14:textId="6F3764B4" w:rsidR="00273C3D" w:rsidRPr="006C01CE" w:rsidRDefault="00273C3D" w:rsidP="00273C3D">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Supplementary Fig. 5e</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Enriched biological process terms of DARs with </w:t>
      </w:r>
      <w:proofErr w:type="spellStart"/>
      <w:r>
        <w:rPr>
          <w:rFonts w:ascii="Arial" w:hAnsi="Arial" w:cs="Arial"/>
          <w:color w:val="4472C4" w:themeColor="accent1"/>
          <w:sz w:val="20"/>
          <w:szCs w:val="20"/>
        </w:rPr>
        <w:t>bHLH</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NeuroD</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NeuroG</w:t>
      </w:r>
      <w:proofErr w:type="spellEnd"/>
      <w:r w:rsidRPr="00273C3D">
        <w:rPr>
          <w:rFonts w:ascii="Arial" w:hAnsi="Arial" w:cs="Arial"/>
          <w:color w:val="4472C4" w:themeColor="accent1"/>
          <w:sz w:val="20"/>
          <w:szCs w:val="20"/>
        </w:rPr>
        <w:t xml:space="preserve"> binding motifs in the </w:t>
      </w:r>
      <w:r>
        <w:rPr>
          <w:rFonts w:ascii="Arial" w:hAnsi="Arial" w:cs="Arial"/>
          <w:color w:val="4472C4" w:themeColor="accent1"/>
          <w:sz w:val="20"/>
          <w:szCs w:val="20"/>
        </w:rPr>
        <w:t>DG</w:t>
      </w:r>
      <w:r w:rsidRPr="00273C3D">
        <w:rPr>
          <w:rFonts w:ascii="Arial" w:hAnsi="Arial" w:cs="Arial"/>
          <w:color w:val="4472C4" w:themeColor="accent1"/>
          <w:sz w:val="20"/>
          <w:szCs w:val="20"/>
        </w:rPr>
        <w:t xml:space="preserve"> and the gene regulatory network built by DAR-associated genes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5b-i</w:t>
      </w:r>
      <w:r w:rsidRPr="006C01CE">
        <w:rPr>
          <w:rFonts w:ascii="Arial" w:hAnsi="Arial" w:cs="Arial"/>
          <w:color w:val="4472C4" w:themeColor="accent1"/>
          <w:sz w:val="20"/>
          <w:szCs w:val="20"/>
        </w:rPr>
        <w:t>.</w:t>
      </w:r>
      <w:r>
        <w:rPr>
          <w:rFonts w:ascii="Arial" w:hAnsi="Arial" w:cs="Arial"/>
          <w:color w:val="4472C4" w:themeColor="accent1"/>
          <w:sz w:val="20"/>
          <w:szCs w:val="20"/>
        </w:rPr>
        <w:t xml:space="preserve"> </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Distinct gene regulatory networks in 4 rat brain regions responding to binge METH exposure</w:t>
      </w:r>
      <w:r>
        <w:rPr>
          <w:rFonts w:ascii="Arial" w:hAnsi="Arial" w:cs="Arial"/>
          <w:color w:val="4472C4" w:themeColor="accent1"/>
          <w:sz w:val="20"/>
          <w:szCs w:val="20"/>
        </w:rPr>
        <w:t>.</w:t>
      </w:r>
    </w:p>
    <w:p w14:paraId="2C22FB8A" w14:textId="0317EB66" w:rsidR="0047169F" w:rsidRDefault="0047169F" w:rsidP="00273C3D">
      <w:pPr>
        <w:rPr>
          <w:rFonts w:ascii="Arial" w:hAnsi="Arial" w:cs="Arial"/>
          <w:color w:val="2E74B5" w:themeColor="accent5" w:themeShade="BF"/>
          <w:sz w:val="22"/>
          <w:szCs w:val="22"/>
        </w:rPr>
      </w:pPr>
    </w:p>
    <w:p w14:paraId="47AE62E0" w14:textId="09842F54" w:rsidR="007A4BFC" w:rsidRDefault="007A4BFC" w:rsidP="000D4B85">
      <w:pPr>
        <w:jc w:val="center"/>
        <w:rPr>
          <w:rFonts w:ascii="Arial" w:hAnsi="Arial" w:cs="Arial"/>
          <w:color w:val="2E74B5" w:themeColor="accent5" w:themeShade="BF"/>
          <w:sz w:val="22"/>
          <w:szCs w:val="22"/>
        </w:rPr>
      </w:pPr>
    </w:p>
    <w:p w14:paraId="2F18687F" w14:textId="566D8A18" w:rsidR="007A4BFC" w:rsidRDefault="007A4BFC" w:rsidP="000D4B85">
      <w:pPr>
        <w:jc w:val="center"/>
        <w:rPr>
          <w:rFonts w:ascii="Arial" w:hAnsi="Arial" w:cs="Arial"/>
          <w:color w:val="2E74B5" w:themeColor="accent5" w:themeShade="BF"/>
          <w:sz w:val="22"/>
          <w:szCs w:val="22"/>
        </w:rPr>
      </w:pPr>
    </w:p>
    <w:p w14:paraId="43579485" w14:textId="11E993BA" w:rsidR="007A4BFC" w:rsidRDefault="007A4BFC" w:rsidP="000D4B85">
      <w:pPr>
        <w:jc w:val="center"/>
        <w:rPr>
          <w:rFonts w:ascii="Arial" w:hAnsi="Arial" w:cs="Arial"/>
          <w:color w:val="2E74B5" w:themeColor="accent5" w:themeShade="BF"/>
          <w:sz w:val="22"/>
          <w:szCs w:val="22"/>
        </w:rPr>
      </w:pPr>
    </w:p>
    <w:p w14:paraId="48D4FF24" w14:textId="2E4CE73D" w:rsidR="007A4BFC" w:rsidRDefault="007A4BFC" w:rsidP="000D4B85">
      <w:pPr>
        <w:jc w:val="center"/>
        <w:rPr>
          <w:rFonts w:ascii="Arial" w:hAnsi="Arial" w:cs="Arial"/>
          <w:color w:val="2E74B5" w:themeColor="accent5" w:themeShade="BF"/>
          <w:sz w:val="22"/>
          <w:szCs w:val="22"/>
        </w:rPr>
      </w:pPr>
    </w:p>
    <w:p w14:paraId="2BE786AB" w14:textId="77777777" w:rsidR="007A4BFC" w:rsidRPr="000D4B85" w:rsidRDefault="007A4BFC" w:rsidP="00747F36">
      <w:pPr>
        <w:rPr>
          <w:rFonts w:ascii="Arial" w:hAnsi="Arial" w:cs="Arial"/>
          <w:color w:val="2E74B5" w:themeColor="accent5" w:themeShade="BF"/>
          <w:sz w:val="22"/>
          <w:szCs w:val="22"/>
        </w:rPr>
      </w:pPr>
    </w:p>
    <w:p w14:paraId="4ACB2DC8" w14:textId="4F902B3B" w:rsidR="009519EB" w:rsidRDefault="009519EB" w:rsidP="00F53D99">
      <w:pPr>
        <w:jc w:val="both"/>
        <w:rPr>
          <w:rFonts w:ascii="Arial" w:hAnsi="Arial" w:cs="Arial"/>
          <w:sz w:val="22"/>
          <w:szCs w:val="22"/>
        </w:rPr>
      </w:pPr>
      <w:r w:rsidRPr="00FB3565">
        <w:rPr>
          <w:rFonts w:ascii="Arial" w:hAnsi="Arial" w:cs="Arial"/>
          <w:sz w:val="22"/>
          <w:szCs w:val="22"/>
        </w:rPr>
        <w:lastRenderedPageBreak/>
        <w:t xml:space="preserve">- The comparison to human genome is very valuable. Can the authors report the percent homology of regions that are called as 'conserved' between mouse and human? </w:t>
      </w:r>
      <w:proofErr w:type="spellStart"/>
      <w:r w:rsidRPr="00FB3565">
        <w:rPr>
          <w:rFonts w:ascii="Arial" w:hAnsi="Arial" w:cs="Arial"/>
          <w:sz w:val="22"/>
          <w:szCs w:val="22"/>
        </w:rPr>
        <w:t>eg</w:t>
      </w:r>
      <w:proofErr w:type="spellEnd"/>
      <w:r w:rsidRPr="00FB3565">
        <w:rPr>
          <w:rFonts w:ascii="Arial" w:hAnsi="Arial" w:cs="Arial"/>
          <w:sz w:val="22"/>
          <w:szCs w:val="22"/>
        </w:rPr>
        <w:t xml:space="preserve"> line 414</w:t>
      </w:r>
    </w:p>
    <w:p w14:paraId="640DB5B7" w14:textId="67D1591F" w:rsidR="00154070" w:rsidRDefault="00154070" w:rsidP="00F53D99">
      <w:pPr>
        <w:jc w:val="both"/>
        <w:rPr>
          <w:rFonts w:ascii="Arial" w:hAnsi="Arial" w:cs="Arial"/>
          <w:sz w:val="22"/>
          <w:szCs w:val="22"/>
        </w:rPr>
      </w:pPr>
    </w:p>
    <w:p w14:paraId="2DAA8DA2" w14:textId="00B304D1" w:rsidR="00154070" w:rsidRDefault="007A7AAA" w:rsidP="00F53D99">
      <w:pPr>
        <w:jc w:val="both"/>
        <w:rPr>
          <w:rFonts w:ascii="Arial" w:hAnsi="Arial" w:cs="Arial"/>
          <w:color w:val="2E74B5" w:themeColor="accent5" w:themeShade="BF"/>
          <w:sz w:val="22"/>
          <w:szCs w:val="22"/>
        </w:rPr>
      </w:pPr>
      <w:bookmarkStart w:id="19" w:name="OLE_LINK157"/>
      <w:bookmarkStart w:id="20"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9"/>
      <w:bookmarkEnd w:id="20"/>
      <w:r>
        <w:rPr>
          <w:rFonts w:ascii="Arial" w:hAnsi="Arial" w:cs="Arial"/>
          <w:color w:val="2E74B5" w:themeColor="accent5" w:themeShade="BF"/>
          <w:sz w:val="22"/>
          <w:szCs w:val="22"/>
        </w:rPr>
        <w:t xml:space="preserve">We </w:t>
      </w:r>
      <w:r w:rsidR="008E6D09">
        <w:rPr>
          <w:rFonts w:ascii="Arial" w:hAnsi="Arial" w:cs="Arial"/>
          <w:color w:val="2E74B5" w:themeColor="accent5" w:themeShade="BF"/>
          <w:sz w:val="22"/>
          <w:szCs w:val="22"/>
        </w:rPr>
        <w:t xml:space="preserve">did the same conservation analysis </w:t>
      </w:r>
      <w:r>
        <w:rPr>
          <w:rFonts w:ascii="Arial" w:hAnsi="Arial" w:cs="Arial"/>
          <w:color w:val="2E74B5" w:themeColor="accent5" w:themeShade="BF"/>
          <w:sz w:val="22"/>
          <w:szCs w:val="22"/>
        </w:rPr>
        <w:t xml:space="preserve">between </w:t>
      </w:r>
      <w:r w:rsidR="00F970B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mouse (mm10) and human (hg38) genome</w:t>
      </w:r>
      <w:r w:rsidR="005E676A">
        <w:rPr>
          <w:rFonts w:ascii="Arial" w:hAnsi="Arial" w:cs="Arial"/>
          <w:color w:val="2E74B5" w:themeColor="accent5" w:themeShade="BF"/>
          <w:sz w:val="22"/>
          <w:szCs w:val="22"/>
        </w:rPr>
        <w:t xml:space="preserve"> as we did for rat-human and rat-mouse comparison</w:t>
      </w:r>
      <w:r>
        <w:rPr>
          <w:rFonts w:ascii="Arial" w:hAnsi="Arial" w:cs="Arial"/>
          <w:color w:val="2E74B5" w:themeColor="accent5" w:themeShade="BF"/>
          <w:sz w:val="22"/>
          <w:szCs w:val="22"/>
        </w:rPr>
        <w:t xml:space="preserve">. </w:t>
      </w:r>
      <w:r w:rsidR="005E676A">
        <w:rPr>
          <w:rFonts w:ascii="Arial" w:hAnsi="Arial" w:cs="Arial"/>
          <w:color w:val="2E74B5" w:themeColor="accent5" w:themeShade="BF"/>
          <w:sz w:val="22"/>
          <w:szCs w:val="22"/>
        </w:rPr>
        <w:t>In general, t</w:t>
      </w:r>
      <w:r w:rsidRPr="007A7AAA">
        <w:rPr>
          <w:rFonts w:ascii="Arial" w:hAnsi="Arial" w:cs="Arial"/>
          <w:color w:val="2E74B5" w:themeColor="accent5" w:themeShade="BF"/>
          <w:sz w:val="22"/>
          <w:szCs w:val="22"/>
        </w:rPr>
        <w: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w:t>
      </w:r>
      <w:r w:rsidR="00B93D02">
        <w:rPr>
          <w:rFonts w:ascii="Arial" w:hAnsi="Arial" w:cs="Arial"/>
          <w:color w:val="2E74B5" w:themeColor="accent5" w:themeShade="BF"/>
          <w:sz w:val="22"/>
          <w:szCs w:val="22"/>
        </w:rPr>
        <w:t xml:space="preserve">to </w:t>
      </w:r>
      <w:r w:rsidRPr="007A7AAA">
        <w:rPr>
          <w:rFonts w:ascii="Arial" w:hAnsi="Arial" w:cs="Arial"/>
          <w:color w:val="2E74B5" w:themeColor="accent5" w:themeShade="BF"/>
          <w:sz w:val="22"/>
          <w:szCs w:val="22"/>
        </w:rPr>
        <w:t>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 xml:space="preserve">genome were identified by using </w:t>
      </w:r>
      <w:proofErr w:type="spellStart"/>
      <w:r w:rsidRPr="007A7AAA">
        <w:rPr>
          <w:rFonts w:ascii="Arial" w:hAnsi="Arial" w:cs="Arial"/>
          <w:color w:val="2E74B5" w:themeColor="accent5" w:themeShade="BF"/>
          <w:sz w:val="22"/>
          <w:szCs w:val="22"/>
        </w:rPr>
        <w:t>liftOver</w:t>
      </w:r>
      <w:proofErr w:type="spellEnd"/>
      <w:r w:rsidRPr="007A7AAA">
        <w:rPr>
          <w:rFonts w:ascii="Arial" w:hAnsi="Arial" w:cs="Arial"/>
          <w:color w:val="2E74B5" w:themeColor="accent5" w:themeShade="BF"/>
          <w:sz w:val="22"/>
          <w:szCs w:val="22"/>
        </w:rPr>
        <w:t xml:space="preserve"> software with parameter "-</w:t>
      </w:r>
      <w:proofErr w:type="spellStart"/>
      <w:r w:rsidRPr="007A7AAA">
        <w:rPr>
          <w:rFonts w:ascii="Arial" w:hAnsi="Arial" w:cs="Arial"/>
          <w:color w:val="2E74B5" w:themeColor="accent5" w:themeShade="BF"/>
          <w:sz w:val="22"/>
          <w:szCs w:val="22"/>
        </w:rPr>
        <w:t>minMatch</w:t>
      </w:r>
      <w:proofErr w:type="spellEnd"/>
      <w:r w:rsidRPr="007A7AAA">
        <w:rPr>
          <w:rFonts w:ascii="Arial" w:hAnsi="Arial" w:cs="Arial"/>
          <w:color w:val="2E74B5" w:themeColor="accent5" w:themeShade="BF"/>
          <w:sz w:val="22"/>
          <w:szCs w:val="22"/>
        </w:rPr>
        <w:t>=0.6"</w:t>
      </w:r>
      <w:r>
        <w:rPr>
          <w:rFonts w:ascii="Arial" w:hAnsi="Arial" w:cs="Arial"/>
          <w:color w:val="2E74B5" w:themeColor="accent5" w:themeShade="BF"/>
          <w:sz w:val="22"/>
          <w:szCs w:val="22"/>
        </w:rPr>
        <w:t xml:space="preserve">. </w:t>
      </w:r>
      <w:r w:rsidR="002A44CD">
        <w:rPr>
          <w:rFonts w:ascii="Arial" w:hAnsi="Arial" w:cs="Arial"/>
          <w:color w:val="2E74B5" w:themeColor="accent5" w:themeShade="BF"/>
          <w:sz w:val="22"/>
          <w:szCs w:val="22"/>
        </w:rPr>
        <w:t>This analysis result</w:t>
      </w:r>
      <w:r w:rsidR="00B84A64">
        <w:rPr>
          <w:rFonts w:ascii="Arial" w:hAnsi="Arial" w:cs="Arial"/>
          <w:color w:val="2E74B5" w:themeColor="accent5" w:themeShade="BF"/>
          <w:sz w:val="22"/>
          <w:szCs w:val="22"/>
        </w:rPr>
        <w:t>ed in</w:t>
      </w:r>
      <w:r w:rsidR="002A44C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34% of those mouse 500bp windows </w:t>
      </w:r>
      <w:r w:rsidR="00B84A64">
        <w:rPr>
          <w:rFonts w:ascii="Arial" w:hAnsi="Arial" w:cs="Arial"/>
          <w:color w:val="2E74B5" w:themeColor="accent5" w:themeShade="BF"/>
          <w:sz w:val="22"/>
          <w:szCs w:val="22"/>
        </w:rPr>
        <w:t>having</w:t>
      </w:r>
      <w:r>
        <w:rPr>
          <w:rFonts w:ascii="Arial" w:hAnsi="Arial" w:cs="Arial"/>
          <w:color w:val="2E74B5" w:themeColor="accent5" w:themeShade="BF"/>
          <w:sz w:val="22"/>
          <w:szCs w:val="22"/>
        </w:rPr>
        <w:t xml:space="preserve">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 xml:space="preserve">in </w:t>
      </w:r>
      <w:r w:rsidR="00B84A64">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human genome.</w:t>
      </w:r>
    </w:p>
    <w:p w14:paraId="53A623F4" w14:textId="0097C064"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24"/>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02CA7D5C"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w:t>
      </w:r>
      <w:bookmarkStart w:id="21" w:name="OLE_LINK67"/>
      <w:bookmarkStart w:id="22" w:name="OLE_LINK68"/>
      <w:r w:rsidRPr="00FB3565">
        <w:rPr>
          <w:rFonts w:ascii="Arial" w:hAnsi="Arial" w:cs="Arial"/>
          <w:sz w:val="22"/>
          <w:szCs w:val="22"/>
        </w:rPr>
        <w:t>abuser</w:t>
      </w:r>
      <w:bookmarkEnd w:id="21"/>
      <w:bookmarkEnd w:id="22"/>
      <w:r w:rsidRPr="00FB3565">
        <w:rPr>
          <w:rFonts w:ascii="Arial" w:hAnsi="Arial" w:cs="Arial"/>
          <w:sz w:val="22"/>
          <w:szCs w:val="22"/>
        </w:rPr>
        <w:t>,'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41221033" w:rsidR="00C64273" w:rsidRDefault="00C64273" w:rsidP="00F53D99">
      <w:pPr>
        <w:jc w:val="both"/>
        <w:rPr>
          <w:rFonts w:ascii="Arial" w:hAnsi="Arial" w:cs="Arial"/>
          <w:sz w:val="22"/>
          <w:szCs w:val="22"/>
        </w:rPr>
      </w:pPr>
      <w:bookmarkStart w:id="23" w:name="OLE_LINK159"/>
      <w:bookmarkStart w:id="24"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23"/>
      <w:bookmarkEnd w:id="24"/>
      <w:r w:rsidR="00A72D1D">
        <w:rPr>
          <w:rFonts w:ascii="Arial" w:hAnsi="Arial" w:cs="Arial"/>
          <w:color w:val="2E74B5" w:themeColor="accent5" w:themeShade="BF"/>
          <w:sz w:val="22"/>
          <w:szCs w:val="22"/>
        </w:rPr>
        <w:t xml:space="preserve">We appreciate the reviewer’s suggestion. </w:t>
      </w:r>
      <w:r>
        <w:rPr>
          <w:rFonts w:ascii="Arial" w:hAnsi="Arial" w:cs="Arial"/>
          <w:color w:val="2E74B5" w:themeColor="accent5" w:themeShade="BF"/>
          <w:sz w:val="22"/>
          <w:szCs w:val="22"/>
        </w:rPr>
        <w:t xml:space="preserve">In the </w:t>
      </w:r>
      <w:r w:rsidR="00AB7631">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 we used “</w:t>
      </w:r>
      <w:bookmarkStart w:id="25" w:name="OLE_LINK63"/>
      <w:bookmarkStart w:id="26" w:name="OLE_LINK64"/>
      <w:r w:rsidRPr="00734C7A">
        <w:rPr>
          <w:rFonts w:ascii="Arial" w:hAnsi="Arial" w:cs="Arial"/>
          <w:color w:val="70AD47" w:themeColor="accent6"/>
          <w:sz w:val="22"/>
          <w:szCs w:val="22"/>
        </w:rPr>
        <w:t xml:space="preserve">people who </w:t>
      </w:r>
      <w:r w:rsidR="006406F6" w:rsidRPr="00734C7A">
        <w:rPr>
          <w:rFonts w:ascii="Arial" w:hAnsi="Arial" w:cs="Arial"/>
          <w:color w:val="70AD47" w:themeColor="accent6"/>
          <w:sz w:val="22"/>
          <w:szCs w:val="22"/>
        </w:rPr>
        <w:t>misused</w:t>
      </w:r>
      <w:r w:rsidRPr="00734C7A">
        <w:rPr>
          <w:rFonts w:ascii="Arial" w:hAnsi="Arial" w:cs="Arial"/>
          <w:color w:val="70AD47" w:themeColor="accent6"/>
          <w:sz w:val="22"/>
          <w:szCs w:val="22"/>
        </w:rPr>
        <w:t xml:space="preserve"> METH</w:t>
      </w:r>
      <w:bookmarkEnd w:id="25"/>
      <w:bookmarkEnd w:id="26"/>
      <w:r>
        <w:rPr>
          <w:rFonts w:ascii="Arial" w:hAnsi="Arial" w:cs="Arial"/>
          <w:color w:val="2E74B5" w:themeColor="accent5" w:themeShade="BF"/>
          <w:sz w:val="22"/>
          <w:szCs w:val="22"/>
        </w:rPr>
        <w:t>” instead of the word ‘abused’ and ‘abuser’. And we used “</w:t>
      </w:r>
      <w:r w:rsidRPr="00734C7A">
        <w:rPr>
          <w:rFonts w:ascii="Arial" w:hAnsi="Arial" w:cs="Arial"/>
          <w:color w:val="70AD47" w:themeColor="accent6"/>
          <w:sz w:val="22"/>
          <w:szCs w:val="22"/>
        </w:rPr>
        <w:t>METH misuse</w:t>
      </w:r>
      <w:r>
        <w:rPr>
          <w:rFonts w:ascii="Arial" w:hAnsi="Arial" w:cs="Arial"/>
          <w:color w:val="2E74B5" w:themeColor="accent5" w:themeShade="BF"/>
          <w:sz w:val="22"/>
          <w:szCs w:val="22"/>
        </w:rPr>
        <w:t xml:space="preserve">” instead of “METH </w:t>
      </w:r>
      <w:r w:rsidR="007920AC">
        <w:rPr>
          <w:rFonts w:ascii="Arial" w:hAnsi="Arial" w:cs="Arial"/>
          <w:color w:val="2E74B5" w:themeColor="accent5" w:themeShade="BF"/>
          <w:sz w:val="22"/>
          <w:szCs w:val="22"/>
        </w:rPr>
        <w:t>ab</w:t>
      </w:r>
      <w:r>
        <w:rPr>
          <w:rFonts w:ascii="Arial" w:hAnsi="Arial" w:cs="Arial"/>
          <w:color w:val="2E74B5" w:themeColor="accent5" w:themeShade="BF"/>
          <w:sz w:val="22"/>
          <w:szCs w:val="22"/>
        </w:rPr>
        <w:t>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7" w:name="OLE_LINK3"/>
      <w:bookmarkStart w:id="28" w:name="OLE_LINK4"/>
      <w:r w:rsidRPr="00FB3565">
        <w:rPr>
          <w:rFonts w:ascii="Arial" w:hAnsi="Arial" w:cs="Arial"/>
          <w:sz w:val="22"/>
          <w:szCs w:val="22"/>
        </w:rPr>
        <w:t xml:space="preserve">Line 96: </w:t>
      </w:r>
      <w:bookmarkEnd w:id="27"/>
      <w:bookmarkEnd w:id="28"/>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54BA7448" w:rsidR="00C64273" w:rsidRPr="00DB6E1C"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643C27">
        <w:rPr>
          <w:rFonts w:ascii="Arial" w:hAnsi="Arial" w:cs="Arial"/>
          <w:color w:val="2E74B5" w:themeColor="accent5" w:themeShade="BF"/>
          <w:sz w:val="22"/>
          <w:szCs w:val="22"/>
        </w:rPr>
        <w:t>rephrased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w:t>
      </w:r>
      <w:r w:rsidR="00DB6E1C" w:rsidRPr="00DB6E1C">
        <w:rPr>
          <w:rFonts w:ascii="Arial" w:hAnsi="Arial" w:cs="Arial"/>
          <w:color w:val="70AD47" w:themeColor="accent6"/>
          <w:sz w:val="22"/>
          <w:szCs w:val="22"/>
        </w:rPr>
        <w:t xml:space="preserve">In this study, we analyzed the molecular changes of the transcriptome and chromatin accessibility after binge METH exposure in four brain regions of male rats, including the </w:t>
      </w:r>
      <w:proofErr w:type="spellStart"/>
      <w:r w:rsidR="00DB6E1C" w:rsidRPr="00DB6E1C">
        <w:rPr>
          <w:rFonts w:ascii="Arial" w:hAnsi="Arial" w:cs="Arial"/>
          <w:color w:val="70AD47" w:themeColor="accent6"/>
          <w:sz w:val="22"/>
          <w:szCs w:val="22"/>
        </w:rPr>
        <w:t>NAc</w:t>
      </w:r>
      <w:proofErr w:type="spellEnd"/>
      <w:r w:rsidR="00DB6E1C" w:rsidRPr="00DB6E1C">
        <w:rPr>
          <w:rFonts w:ascii="Arial" w:hAnsi="Arial" w:cs="Arial"/>
          <w:color w:val="70AD47" w:themeColor="accent6"/>
          <w:sz w:val="22"/>
          <w:szCs w:val="22"/>
        </w:rPr>
        <w:t>, dentate gyrus (DG), Ammon’s horn (CA), and subventricular zone (SVZ).</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9" w:name="OLE_LINK5"/>
      <w:bookmarkStart w:id="30" w:name="OLE_LINK6"/>
      <w:r w:rsidRPr="00FB3565">
        <w:rPr>
          <w:rFonts w:ascii="Arial" w:hAnsi="Arial" w:cs="Arial"/>
          <w:sz w:val="22"/>
          <w:szCs w:val="22"/>
        </w:rPr>
        <w:t xml:space="preserve">Line 111: </w:t>
      </w:r>
      <w:bookmarkEnd w:id="29"/>
      <w:bookmarkEnd w:id="30"/>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65BF8134" w14:textId="5D271E3A" w:rsidR="002701B6"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1E52D9">
        <w:rPr>
          <w:rFonts w:ascii="Arial" w:hAnsi="Arial" w:cs="Arial"/>
          <w:color w:val="2E74B5" w:themeColor="accent5" w:themeShade="BF"/>
          <w:sz w:val="22"/>
          <w:szCs w:val="22"/>
        </w:rPr>
        <w:t xml:space="preserve">In our gene ontology analysis, the genes around DARs </w:t>
      </w:r>
      <w:r w:rsidR="00E3041E">
        <w:rPr>
          <w:rFonts w:ascii="Arial" w:hAnsi="Arial" w:cs="Arial"/>
          <w:color w:val="2E74B5" w:themeColor="accent5" w:themeShade="BF"/>
          <w:sz w:val="22"/>
          <w:szCs w:val="22"/>
        </w:rPr>
        <w:t xml:space="preserve">conserved among rat-mouse-human were highly enriched in </w:t>
      </w:r>
      <w:r w:rsidR="00BE218E">
        <w:rPr>
          <w:rFonts w:ascii="Arial" w:hAnsi="Arial" w:cs="Arial"/>
          <w:color w:val="2E74B5" w:themeColor="accent5" w:themeShade="BF"/>
          <w:sz w:val="22"/>
          <w:szCs w:val="22"/>
        </w:rPr>
        <w:t>neurological processes</w:t>
      </w:r>
      <w:r w:rsidR="00264D42">
        <w:rPr>
          <w:rFonts w:ascii="Arial" w:hAnsi="Arial" w:cs="Arial"/>
          <w:color w:val="2E74B5" w:themeColor="accent5" w:themeShade="BF"/>
          <w:sz w:val="22"/>
          <w:szCs w:val="22"/>
        </w:rPr>
        <w:t xml:space="preserve"> (Fig. 4c)</w:t>
      </w:r>
      <w:r w:rsidR="00BE218E">
        <w:rPr>
          <w:rFonts w:ascii="Arial" w:hAnsi="Arial" w:cs="Arial"/>
          <w:color w:val="2E74B5" w:themeColor="accent5" w:themeShade="BF"/>
          <w:sz w:val="22"/>
          <w:szCs w:val="22"/>
        </w:rPr>
        <w:t>, when compared to non-conserved DARs. To avoid misleading,</w:t>
      </w:r>
      <w:r w:rsidR="001E52D9">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we</w:t>
      </w:r>
      <w:r w:rsidR="00DA1BB1" w:rsidRPr="00DA1BB1">
        <w:rPr>
          <w:rFonts w:ascii="Arial" w:hAnsi="Arial" w:cs="Arial"/>
          <w:color w:val="2E74B5" w:themeColor="accent5" w:themeShade="BF"/>
          <w:sz w:val="22"/>
          <w:szCs w:val="22"/>
        </w:rPr>
        <w:t xml:space="preserve"> </w:t>
      </w:r>
      <w:r w:rsidR="002701B6">
        <w:rPr>
          <w:rFonts w:ascii="Arial" w:hAnsi="Arial" w:cs="Arial"/>
          <w:color w:val="2E74B5" w:themeColor="accent5" w:themeShade="BF"/>
          <w:sz w:val="22"/>
          <w:szCs w:val="22"/>
        </w:rPr>
        <w:t>rephrased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w:t>
      </w:r>
      <w:r w:rsidR="002701B6" w:rsidRPr="002701B6">
        <w:rPr>
          <w:rFonts w:ascii="Arial" w:hAnsi="Arial" w:cs="Arial"/>
          <w:color w:val="70AD47" w:themeColor="accent6"/>
          <w:sz w:val="22"/>
          <w:szCs w:val="22"/>
        </w:rPr>
        <w:t xml:space="preserve">For accessible DARs identified in four regions, </w:t>
      </w:r>
      <w:r w:rsidR="002701B6" w:rsidRPr="002701B6">
        <w:rPr>
          <w:rFonts w:ascii="Arial" w:eastAsia="DengXian" w:hAnsi="Arial" w:cs="Arial"/>
          <w:color w:val="70AD47" w:themeColor="accent6"/>
          <w:sz w:val="22"/>
          <w:szCs w:val="22"/>
        </w:rPr>
        <w:t>approximately</w:t>
      </w:r>
      <w:r w:rsidR="002701B6" w:rsidRPr="002701B6">
        <w:rPr>
          <w:rFonts w:ascii="Arial" w:hAnsi="Arial" w:cs="Arial"/>
          <w:color w:val="70AD47" w:themeColor="accent6"/>
          <w:sz w:val="22"/>
          <w:szCs w:val="22"/>
        </w:rPr>
        <w:t xml:space="preserve"> 70% of them were </w:t>
      </w:r>
      <w:r w:rsidR="00264D42">
        <w:rPr>
          <w:rFonts w:ascii="Arial" w:hAnsi="Arial" w:cs="Arial"/>
          <w:color w:val="70AD47" w:themeColor="accent6"/>
          <w:sz w:val="22"/>
          <w:szCs w:val="22"/>
        </w:rPr>
        <w:t xml:space="preserve">conserved </w:t>
      </w:r>
      <w:r w:rsidR="002701B6" w:rsidRPr="002701B6">
        <w:rPr>
          <w:rFonts w:ascii="Arial" w:eastAsia="DengXian" w:hAnsi="Arial" w:cs="Arial"/>
          <w:color w:val="70AD47" w:themeColor="accent6"/>
          <w:sz w:val="22"/>
          <w:szCs w:val="22"/>
        </w:rPr>
        <w:t>orthologous</w:t>
      </w:r>
      <w:r w:rsidR="002701B6" w:rsidRPr="002701B6">
        <w:rPr>
          <w:rFonts w:ascii="Arial" w:hAnsi="Arial" w:cs="Arial"/>
          <w:color w:val="70AD47" w:themeColor="accent6"/>
          <w:sz w:val="22"/>
          <w:szCs w:val="22"/>
        </w:rPr>
        <w:t xml:space="preserve"> in rat, mouse, and human genomes. The genes around these </w:t>
      </w:r>
      <w:r w:rsidR="00264D42">
        <w:rPr>
          <w:rFonts w:ascii="Arial" w:hAnsi="Arial" w:cs="Arial"/>
          <w:color w:val="70AD47" w:themeColor="accent6"/>
          <w:sz w:val="22"/>
          <w:szCs w:val="22"/>
        </w:rPr>
        <w:t xml:space="preserve">conserved </w:t>
      </w:r>
      <w:r w:rsidR="002701B6" w:rsidRPr="002701B6">
        <w:rPr>
          <w:rFonts w:ascii="Arial" w:hAnsi="Arial" w:cs="Arial"/>
          <w:color w:val="70AD47" w:themeColor="accent6"/>
          <w:sz w:val="22"/>
          <w:szCs w:val="22"/>
        </w:rPr>
        <w:t xml:space="preserve">DARs </w:t>
      </w:r>
      <w:bookmarkStart w:id="31" w:name="OLE_LINK71"/>
      <w:bookmarkStart w:id="32" w:name="OLE_LINK72"/>
      <w:r w:rsidR="002701B6" w:rsidRPr="002701B6">
        <w:rPr>
          <w:rFonts w:ascii="Arial" w:hAnsi="Arial" w:cs="Arial"/>
          <w:color w:val="70AD47" w:themeColor="accent6"/>
          <w:sz w:val="22"/>
          <w:szCs w:val="22"/>
        </w:rPr>
        <w:t>were highly enriched in the neurological processes</w:t>
      </w:r>
      <w:bookmarkEnd w:id="31"/>
      <w:bookmarkEnd w:id="32"/>
      <w:r w:rsidR="00DA1BB1" w:rsidRPr="002701B6">
        <w:rPr>
          <w:rFonts w:ascii="Arial" w:hAnsi="Arial" w:cs="Arial"/>
          <w:color w:val="70AD47" w:themeColor="accent6"/>
          <w:sz w:val="22"/>
          <w:szCs w:val="22"/>
        </w:rPr>
        <w:t>.”</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33" w:name="OLE_LINK7"/>
      <w:bookmarkStart w:id="34" w:name="OLE_LINK8"/>
      <w:r w:rsidRPr="00FB3565">
        <w:rPr>
          <w:rFonts w:ascii="Arial" w:hAnsi="Arial" w:cs="Arial"/>
          <w:sz w:val="22"/>
          <w:szCs w:val="22"/>
        </w:rPr>
        <w:t xml:space="preserve">Line 112: </w:t>
      </w:r>
      <w:bookmarkEnd w:id="33"/>
      <w:bookmarkEnd w:id="34"/>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22D3A914"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8929C4">
        <w:rPr>
          <w:rFonts w:ascii="Arial" w:hAnsi="Arial" w:cs="Arial"/>
          <w:color w:val="2E74B5" w:themeColor="accent5" w:themeShade="BF"/>
          <w:sz w:val="22"/>
          <w:szCs w:val="22"/>
        </w:rPr>
        <w:t xml:space="preserve">We thank </w:t>
      </w:r>
      <w:r w:rsidR="00FF4FB5">
        <w:rPr>
          <w:rFonts w:ascii="Arial" w:hAnsi="Arial" w:cs="Arial"/>
          <w:color w:val="2E74B5" w:themeColor="accent5" w:themeShade="BF"/>
          <w:sz w:val="22"/>
          <w:szCs w:val="22"/>
        </w:rPr>
        <w:t xml:space="preserve">the </w:t>
      </w:r>
      <w:r w:rsidR="008929C4">
        <w:rPr>
          <w:rFonts w:ascii="Arial" w:hAnsi="Arial" w:cs="Arial"/>
          <w:color w:val="2E74B5" w:themeColor="accent5" w:themeShade="BF"/>
          <w:sz w:val="22"/>
          <w:szCs w:val="22"/>
        </w:rPr>
        <w:t>reviewer</w:t>
      </w:r>
      <w:r w:rsidR="00FF4FB5">
        <w:rPr>
          <w:rFonts w:ascii="Arial" w:hAnsi="Arial" w:cs="Arial"/>
          <w:color w:val="2E74B5" w:themeColor="accent5" w:themeShade="BF"/>
          <w:sz w:val="22"/>
          <w:szCs w:val="22"/>
        </w:rPr>
        <w:t xml:space="preserve"> for this</w:t>
      </w:r>
      <w:r w:rsidR="008929C4">
        <w:rPr>
          <w:rFonts w:ascii="Arial" w:hAnsi="Arial" w:cs="Arial"/>
          <w:color w:val="2E74B5" w:themeColor="accent5" w:themeShade="BF"/>
          <w:sz w:val="22"/>
          <w:szCs w:val="22"/>
        </w:rPr>
        <w:t xml:space="preserve"> </w:t>
      </w:r>
      <w:proofErr w:type="gramStart"/>
      <w:r w:rsidR="008929C4">
        <w:rPr>
          <w:rFonts w:ascii="Arial" w:hAnsi="Arial" w:cs="Arial"/>
          <w:color w:val="2E74B5" w:themeColor="accent5" w:themeShade="BF"/>
          <w:sz w:val="22"/>
          <w:szCs w:val="22"/>
        </w:rPr>
        <w:t>suggestion</w:t>
      </w:r>
      <w:proofErr w:type="gramEnd"/>
      <w:r w:rsidR="008929C4">
        <w:rPr>
          <w:rFonts w:ascii="Arial" w:hAnsi="Arial" w:cs="Arial"/>
          <w:color w:val="2E74B5" w:themeColor="accent5" w:themeShade="BF"/>
          <w:sz w:val="22"/>
          <w:szCs w:val="22"/>
        </w:rPr>
        <w:t xml:space="preserve"> and </w:t>
      </w:r>
      <w:r w:rsidR="00FF4FB5">
        <w:rPr>
          <w:rFonts w:ascii="Arial" w:hAnsi="Arial" w:cs="Arial"/>
          <w:color w:val="2E74B5" w:themeColor="accent5" w:themeShade="BF"/>
          <w:sz w:val="22"/>
          <w:szCs w:val="22"/>
        </w:rPr>
        <w:t xml:space="preserve">we are </w:t>
      </w:r>
      <w:r w:rsidR="008929C4">
        <w:rPr>
          <w:rFonts w:ascii="Arial" w:hAnsi="Arial" w:cs="Arial"/>
          <w:color w:val="2E74B5" w:themeColor="accent5" w:themeShade="BF"/>
          <w:sz w:val="22"/>
          <w:szCs w:val="22"/>
        </w:rPr>
        <w:t>work</w:t>
      </w:r>
      <w:r w:rsidR="00FF4FB5">
        <w:rPr>
          <w:rFonts w:ascii="Arial" w:hAnsi="Arial" w:cs="Arial"/>
          <w:color w:val="2E74B5" w:themeColor="accent5" w:themeShade="BF"/>
          <w:sz w:val="22"/>
          <w:szCs w:val="22"/>
        </w:rPr>
        <w:t>ing</w:t>
      </w:r>
      <w:r w:rsidR="008929C4">
        <w:rPr>
          <w:rFonts w:ascii="Arial" w:hAnsi="Arial" w:cs="Arial"/>
          <w:color w:val="2E74B5" w:themeColor="accent5" w:themeShade="BF"/>
          <w:sz w:val="22"/>
          <w:szCs w:val="22"/>
        </w:rPr>
        <w:t xml:space="preserve"> on </w:t>
      </w:r>
      <w:r w:rsidR="00FF4FB5">
        <w:rPr>
          <w:rFonts w:ascii="Arial" w:hAnsi="Arial" w:cs="Arial"/>
          <w:color w:val="2E74B5" w:themeColor="accent5" w:themeShade="BF"/>
          <w:sz w:val="22"/>
          <w:szCs w:val="22"/>
        </w:rPr>
        <w:t>developing</w:t>
      </w:r>
      <w:r w:rsidR="008929C4">
        <w:rPr>
          <w:rFonts w:ascii="Arial" w:hAnsi="Arial" w:cs="Arial"/>
          <w:color w:val="2E74B5" w:themeColor="accent5" w:themeShade="BF"/>
          <w:sz w:val="22"/>
          <w:szCs w:val="22"/>
        </w:rPr>
        <w:t xml:space="preserve"> new stud</w:t>
      </w:r>
      <w:r w:rsidR="00FF4FB5">
        <w:rPr>
          <w:rFonts w:ascii="Arial" w:hAnsi="Arial" w:cs="Arial"/>
          <w:color w:val="2E74B5" w:themeColor="accent5" w:themeShade="BF"/>
          <w:sz w:val="22"/>
          <w:szCs w:val="22"/>
        </w:rPr>
        <w:t>ies</w:t>
      </w:r>
      <w:r w:rsidR="008929C4">
        <w:rPr>
          <w:rFonts w:ascii="Arial" w:hAnsi="Arial" w:cs="Arial"/>
          <w:color w:val="2E74B5" w:themeColor="accent5" w:themeShade="BF"/>
          <w:sz w:val="22"/>
          <w:szCs w:val="22"/>
        </w:rPr>
        <w:t xml:space="preserve"> based on t</w:t>
      </w:r>
      <w:r w:rsidR="00FF4FB5">
        <w:rPr>
          <w:rFonts w:ascii="Arial" w:hAnsi="Arial" w:cs="Arial"/>
          <w:color w:val="2E74B5" w:themeColor="accent5" w:themeShade="BF"/>
          <w:sz w:val="22"/>
          <w:szCs w:val="22"/>
        </w:rPr>
        <w:t xml:space="preserve">he findings in </w:t>
      </w:r>
      <w:r w:rsidR="00BE207F">
        <w:rPr>
          <w:rFonts w:ascii="Arial" w:hAnsi="Arial" w:cs="Arial"/>
          <w:color w:val="2E74B5" w:themeColor="accent5" w:themeShade="BF"/>
          <w:sz w:val="22"/>
          <w:szCs w:val="22"/>
        </w:rPr>
        <w:t xml:space="preserve">the </w:t>
      </w:r>
      <w:r w:rsidR="00FF4FB5">
        <w:rPr>
          <w:rFonts w:ascii="Arial" w:hAnsi="Arial" w:cs="Arial"/>
          <w:color w:val="2E74B5" w:themeColor="accent5" w:themeShade="BF"/>
          <w:sz w:val="22"/>
          <w:szCs w:val="22"/>
        </w:rPr>
        <w:t xml:space="preserve">presented </w:t>
      </w:r>
      <w:r w:rsidR="00BE207F">
        <w:rPr>
          <w:rFonts w:ascii="Arial" w:hAnsi="Arial" w:cs="Arial"/>
          <w:color w:val="2E74B5" w:themeColor="accent5" w:themeShade="BF"/>
          <w:sz w:val="22"/>
          <w:szCs w:val="22"/>
        </w:rPr>
        <w:t>manuscript, including both computational modeling and experiment planning.</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35" w:name="OLE_LINK9"/>
      <w:bookmarkStart w:id="36" w:name="OLE_LINK10"/>
      <w:r w:rsidRPr="00FB3565">
        <w:rPr>
          <w:rFonts w:ascii="Arial" w:hAnsi="Arial" w:cs="Arial"/>
          <w:sz w:val="22"/>
          <w:szCs w:val="22"/>
        </w:rPr>
        <w:t xml:space="preserve">Line 123: </w:t>
      </w:r>
      <w:bookmarkEnd w:id="35"/>
      <w:bookmarkEnd w:id="36"/>
      <w:r w:rsidRPr="00FB3565">
        <w:rPr>
          <w:rFonts w:ascii="Arial" w:hAnsi="Arial" w:cs="Arial"/>
          <w:sz w:val="22"/>
          <w:szCs w:val="22"/>
        </w:rPr>
        <w:t xml:space="preserve">Is this a cited binge/overdose model? How is 'overdose' defined? Can authors cite the </w:t>
      </w:r>
      <w:commentRangeStart w:id="37"/>
      <w:r w:rsidRPr="00FB3565">
        <w:rPr>
          <w:rFonts w:ascii="Arial" w:hAnsi="Arial" w:cs="Arial"/>
          <w:sz w:val="22"/>
          <w:szCs w:val="22"/>
        </w:rPr>
        <w:t>model</w:t>
      </w:r>
      <w:commentRangeEnd w:id="37"/>
      <w:r w:rsidR="006E0A50">
        <w:rPr>
          <w:rStyle w:val="CommentReference"/>
        </w:rPr>
        <w:commentReference w:id="37"/>
      </w:r>
      <w:r w:rsidRPr="00FB3565">
        <w:rPr>
          <w:rFonts w:ascii="Arial" w:hAnsi="Arial" w:cs="Arial"/>
          <w:sz w:val="22"/>
          <w:szCs w:val="22"/>
        </w:rPr>
        <w:t>?</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0C53AF84" w:rsidR="0071702C" w:rsidRDefault="005336E0" w:rsidP="000C7257">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sidR="000C7257" w:rsidRPr="0071702C">
        <w:rPr>
          <w:rFonts w:ascii="Arial" w:hAnsi="Arial" w:cs="Arial"/>
          <w:color w:val="2E74B5" w:themeColor="accent5" w:themeShade="BF"/>
          <w:sz w:val="22"/>
          <w:szCs w:val="22"/>
        </w:rPr>
        <w:t xml:space="preserve">: </w:t>
      </w:r>
      <w:bookmarkStart w:id="38" w:name="OLE_LINK110"/>
      <w:bookmarkStart w:id="39" w:name="OLE_LINK111"/>
      <w:r w:rsidR="000C7257" w:rsidRPr="0071702C">
        <w:rPr>
          <w:rFonts w:ascii="Arial" w:hAnsi="Arial" w:cs="Arial"/>
          <w:color w:val="2E74B5" w:themeColor="accent5" w:themeShade="BF"/>
          <w:sz w:val="22"/>
          <w:szCs w:val="22"/>
        </w:rPr>
        <w:t>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BE207F">
        <w:rPr>
          <w:rFonts w:ascii="Arial" w:hAnsi="Arial" w:cs="Arial"/>
          <w:color w:val="2E74B5" w:themeColor="accent5" w:themeShade="BF"/>
          <w:sz w:val="22"/>
          <w:szCs w:val="22"/>
        </w:rPr>
        <w:t xml:space="preserve"> </w:t>
      </w:r>
      <w:r w:rsidR="00D20A31">
        <w:rPr>
          <w:rFonts w:ascii="Arial" w:hAnsi="Arial" w:cs="Arial"/>
          <w:color w:val="2E74B5" w:themeColor="accent5" w:themeShade="BF"/>
          <w:sz w:val="22"/>
          <w:szCs w:val="22"/>
        </w:rPr>
        <w:t>exposure</w:t>
      </w:r>
      <w:r w:rsidR="000C7257" w:rsidRPr="0071702C">
        <w:rPr>
          <w:rFonts w:ascii="Arial" w:hAnsi="Arial" w:cs="Arial"/>
          <w:color w:val="2E74B5" w:themeColor="accent5" w:themeShade="BF"/>
          <w:sz w:val="22"/>
          <w:szCs w:val="22"/>
        </w:rPr>
        <w:t xml:space="preserve"> is taking </w:t>
      </w:r>
      <w:r w:rsidR="00D20A31">
        <w:rPr>
          <w:rFonts w:ascii="Arial" w:hAnsi="Arial" w:cs="Arial"/>
          <w:color w:val="2E74B5" w:themeColor="accent5" w:themeShade="BF"/>
          <w:sz w:val="22"/>
          <w:szCs w:val="22"/>
        </w:rPr>
        <w:t xml:space="preserve">a </w:t>
      </w:r>
      <w:r w:rsidR="000C7257" w:rsidRPr="0071702C">
        <w:rPr>
          <w:rFonts w:ascii="Arial" w:hAnsi="Arial" w:cs="Arial"/>
          <w:color w:val="2E74B5" w:themeColor="accent5" w:themeShade="BF"/>
          <w:sz w:val="22"/>
          <w:szCs w:val="22"/>
        </w:rPr>
        <w:t>high amount of the drug (at once or chronically) that induces a range of negative physical and psychological symptoms. Physical symptoms such as seizures, hyperthermia, arrhythmia</w:t>
      </w:r>
      <w:r>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hemorrhagic strokes can be </w:t>
      </w:r>
      <w:r>
        <w:rPr>
          <w:rFonts w:ascii="Arial" w:hAnsi="Arial" w:cs="Arial"/>
          <w:color w:val="2E74B5" w:themeColor="accent5" w:themeShade="BF"/>
          <w:sz w:val="22"/>
          <w:szCs w:val="22"/>
        </w:rPr>
        <w:t>life-threatening</w:t>
      </w:r>
      <w:r w:rsidR="000C7257" w:rsidRPr="0071702C">
        <w:rPr>
          <w:rFonts w:ascii="Arial" w:hAnsi="Arial" w:cs="Arial"/>
          <w:color w:val="2E74B5" w:themeColor="accent5" w:themeShade="BF"/>
          <w:sz w:val="22"/>
          <w:szCs w:val="22"/>
        </w:rPr>
        <w:t>. Negative psychological symptoms induced by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0C7257" w:rsidRPr="0071702C">
        <w:rPr>
          <w:rFonts w:ascii="Arial" w:hAnsi="Arial" w:cs="Arial"/>
          <w:color w:val="2E74B5" w:themeColor="accent5" w:themeShade="BF"/>
          <w:sz w:val="22"/>
          <w:szCs w:val="22"/>
        </w:rPr>
        <w:t xml:space="preserve"> include agitation, hyperlocomotion and tweaking, cognitive impairments</w:t>
      </w:r>
      <w:r w:rsidR="00116847">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psychosis. These effects are </w:t>
      </w:r>
      <w:r w:rsidR="00116847">
        <w:rPr>
          <w:rFonts w:ascii="Arial" w:hAnsi="Arial" w:cs="Arial"/>
          <w:color w:val="2E74B5" w:themeColor="accent5" w:themeShade="BF"/>
          <w:sz w:val="22"/>
          <w:szCs w:val="22"/>
        </w:rPr>
        <w:t xml:space="preserve">the </w:t>
      </w:r>
      <w:r w:rsidR="000C7257" w:rsidRPr="0071702C">
        <w:rPr>
          <w:rFonts w:ascii="Arial" w:hAnsi="Arial" w:cs="Arial"/>
          <w:color w:val="2E74B5" w:themeColor="accent5" w:themeShade="BF"/>
          <w:sz w:val="22"/>
          <w:szCs w:val="22"/>
        </w:rPr>
        <w:t>result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000C7257"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000C7257"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000C7257"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1) John R. Richards; Erik G. Laurin. NCBI Bookshelf. A service of the National Library of Medicine, National Institutes of Health.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[Internet]. Treasure Island (FL):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2) Jayanthi S, </w:t>
      </w:r>
      <w:proofErr w:type="spellStart"/>
      <w:r w:rsidRPr="000C7257">
        <w:rPr>
          <w:rFonts w:ascii="Arial" w:hAnsi="Arial" w:cs="Arial"/>
          <w:color w:val="2E74B5" w:themeColor="accent5" w:themeShade="BF"/>
          <w:sz w:val="20"/>
          <w:szCs w:val="20"/>
        </w:rPr>
        <w:t>Daiwile</w:t>
      </w:r>
      <w:proofErr w:type="spellEnd"/>
      <w:r w:rsidRPr="000C7257">
        <w:rPr>
          <w:rFonts w:ascii="Arial" w:hAnsi="Arial" w:cs="Arial"/>
          <w:color w:val="2E74B5" w:themeColor="accent5" w:themeShade="BF"/>
          <w:sz w:val="20"/>
          <w:szCs w:val="20"/>
        </w:rPr>
        <w:t xml:space="preserve"> AP, Cadet JL. Exp Neurol. 2021 Oct;344:113795 (review)</w:t>
      </w:r>
    </w:p>
    <w:p w14:paraId="5CA1E95F" w14:textId="3588BCE1" w:rsid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3) </w:t>
      </w:r>
      <w:proofErr w:type="spellStart"/>
      <w:r w:rsidRPr="000C7257">
        <w:rPr>
          <w:rFonts w:ascii="Arial" w:hAnsi="Arial" w:cs="Arial"/>
          <w:color w:val="2E74B5" w:themeColor="accent5" w:themeShade="BF"/>
          <w:sz w:val="20"/>
          <w:szCs w:val="20"/>
        </w:rPr>
        <w:t>Moszczynska</w:t>
      </w:r>
      <w:proofErr w:type="spellEnd"/>
      <w:r w:rsidRPr="000C7257">
        <w:rPr>
          <w:rFonts w:ascii="Arial" w:hAnsi="Arial" w:cs="Arial"/>
          <w:color w:val="2E74B5" w:themeColor="accent5" w:themeShade="BF"/>
          <w:sz w:val="20"/>
          <w:szCs w:val="20"/>
        </w:rPr>
        <w:t xml:space="preserve"> A, Callan </w:t>
      </w:r>
      <w:proofErr w:type="gramStart"/>
      <w:r w:rsidRPr="000C7257">
        <w:rPr>
          <w:rFonts w:ascii="Arial" w:hAnsi="Arial" w:cs="Arial"/>
          <w:color w:val="2E74B5" w:themeColor="accent5" w:themeShade="BF"/>
          <w:sz w:val="20"/>
          <w:szCs w:val="20"/>
        </w:rPr>
        <w:t>SP.J</w:t>
      </w:r>
      <w:proofErr w:type="gram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Pharmacol</w:t>
      </w:r>
      <w:proofErr w:type="spellEnd"/>
      <w:r w:rsidRPr="000C7257">
        <w:rPr>
          <w:rFonts w:ascii="Arial" w:hAnsi="Arial" w:cs="Arial"/>
          <w:color w:val="2E74B5" w:themeColor="accent5" w:themeShade="BF"/>
          <w:sz w:val="20"/>
          <w:szCs w:val="20"/>
        </w:rPr>
        <w:t xml:space="preserve"> Exp </w:t>
      </w:r>
      <w:proofErr w:type="spellStart"/>
      <w:r w:rsidRPr="000C7257">
        <w:rPr>
          <w:rFonts w:ascii="Arial" w:hAnsi="Arial" w:cs="Arial"/>
          <w:color w:val="2E74B5" w:themeColor="accent5" w:themeShade="BF"/>
          <w:sz w:val="20"/>
          <w:szCs w:val="20"/>
        </w:rPr>
        <w:t>Ther</w:t>
      </w:r>
      <w:proofErr w:type="spellEnd"/>
      <w:r w:rsidRPr="000C7257">
        <w:rPr>
          <w:rFonts w:ascii="Arial" w:hAnsi="Arial" w:cs="Arial"/>
          <w:color w:val="2E74B5" w:themeColor="accent5" w:themeShade="BF"/>
          <w:sz w:val="20"/>
          <w:szCs w:val="20"/>
        </w:rPr>
        <w:t>. 2017 Sep;362(3):474-488 (review)</w:t>
      </w:r>
    </w:p>
    <w:p w14:paraId="59C2DCE7" w14:textId="706A2E34" w:rsidR="004B51BB" w:rsidRDefault="004B51BB" w:rsidP="000C7257">
      <w:pPr>
        <w:jc w:val="both"/>
        <w:rPr>
          <w:rFonts w:ascii="Arial" w:hAnsi="Arial" w:cs="Arial"/>
          <w:color w:val="2E74B5" w:themeColor="accent5" w:themeShade="BF"/>
          <w:sz w:val="20"/>
          <w:szCs w:val="20"/>
        </w:rPr>
      </w:pPr>
    </w:p>
    <w:p w14:paraId="347B83DE" w14:textId="17149177" w:rsidR="004B51BB" w:rsidRPr="00E25EC4" w:rsidRDefault="004B51BB" w:rsidP="000C7257">
      <w:pPr>
        <w:jc w:val="both"/>
        <w:rPr>
          <w:rFonts w:ascii="Arial" w:hAnsi="Arial" w:cs="Arial"/>
          <w:color w:val="2E74B5" w:themeColor="accent5" w:themeShade="BF"/>
          <w:sz w:val="21"/>
          <w:szCs w:val="21"/>
        </w:rPr>
      </w:pPr>
      <w:r w:rsidRPr="00E25EC4">
        <w:rPr>
          <w:rFonts w:ascii="Arial" w:hAnsi="Arial" w:cs="Arial"/>
          <w:color w:val="2E74B5" w:themeColor="accent5" w:themeShade="BF"/>
          <w:sz w:val="21"/>
          <w:szCs w:val="21"/>
        </w:rPr>
        <w:t xml:space="preserve">We included </w:t>
      </w:r>
      <w:r w:rsidR="00CF4215">
        <w:rPr>
          <w:rFonts w:ascii="Arial" w:hAnsi="Arial" w:cs="Arial"/>
          <w:color w:val="2E74B5" w:themeColor="accent5" w:themeShade="BF"/>
          <w:sz w:val="21"/>
          <w:szCs w:val="21"/>
        </w:rPr>
        <w:t>new</w:t>
      </w:r>
      <w:r w:rsidRPr="00E25EC4">
        <w:rPr>
          <w:rFonts w:ascii="Arial" w:hAnsi="Arial" w:cs="Arial"/>
          <w:color w:val="2E74B5" w:themeColor="accent5" w:themeShade="BF"/>
          <w:sz w:val="21"/>
          <w:szCs w:val="21"/>
        </w:rPr>
        <w:t xml:space="preserve"> citations in the revised manuscript as references.</w:t>
      </w:r>
    </w:p>
    <w:bookmarkEnd w:id="38"/>
    <w:bookmarkEnd w:id="39"/>
    <w:p w14:paraId="0B701815" w14:textId="6658917A" w:rsidR="0020708D" w:rsidRDefault="0020708D" w:rsidP="000C7257">
      <w:pPr>
        <w:jc w:val="both"/>
        <w:rPr>
          <w:rFonts w:ascii="Arial" w:hAnsi="Arial" w:cs="Arial"/>
          <w:color w:val="2E74B5" w:themeColor="accent5" w:themeShade="BF"/>
          <w:sz w:val="20"/>
          <w:szCs w:val="20"/>
        </w:rPr>
      </w:pPr>
    </w:p>
    <w:p w14:paraId="6ED1E9D5" w14:textId="64AECFA3" w:rsidR="0020708D" w:rsidRPr="0020708D" w:rsidRDefault="0020708D" w:rsidP="000C7257">
      <w:pPr>
        <w:jc w:val="both"/>
        <w:rPr>
          <w:rFonts w:ascii="Arial" w:hAnsi="Arial" w:cs="Arial"/>
          <w:color w:val="2E74B5" w:themeColor="accent5" w:themeShade="BF"/>
          <w:sz w:val="22"/>
          <w:szCs w:val="22"/>
        </w:rPr>
      </w:pPr>
      <w:r w:rsidRPr="0020708D">
        <w:rPr>
          <w:rFonts w:ascii="Arial" w:hAnsi="Arial" w:cs="Arial"/>
          <w:color w:val="2E74B5" w:themeColor="accent5" w:themeShade="BF"/>
          <w:sz w:val="22"/>
          <w:szCs w:val="22"/>
        </w:rPr>
        <w:t>In the manuscript, we used “</w:t>
      </w:r>
      <w:r w:rsidR="00D20A31" w:rsidRPr="00734C7A">
        <w:rPr>
          <w:rFonts w:ascii="Arial" w:hAnsi="Arial" w:cs="Arial"/>
          <w:color w:val="70AD47" w:themeColor="accent6"/>
          <w:sz w:val="22"/>
          <w:szCs w:val="22"/>
        </w:rPr>
        <w:t>binge</w:t>
      </w:r>
      <w:r w:rsidR="00734C7A" w:rsidRPr="00734C7A">
        <w:rPr>
          <w:rFonts w:ascii="Arial" w:hAnsi="Arial" w:cs="Arial"/>
          <w:color w:val="70AD47" w:themeColor="accent6"/>
          <w:sz w:val="22"/>
          <w:szCs w:val="22"/>
        </w:rPr>
        <w:t xml:space="preserve"> </w:t>
      </w:r>
      <w:r w:rsidRPr="00734C7A">
        <w:rPr>
          <w:rFonts w:ascii="Arial" w:hAnsi="Arial" w:cs="Arial"/>
          <w:color w:val="70AD47" w:themeColor="accent6"/>
          <w:sz w:val="22"/>
          <w:szCs w:val="22"/>
        </w:rPr>
        <w:t xml:space="preserve">METH </w:t>
      </w:r>
      <w:r w:rsidR="00D20A31" w:rsidRPr="00734C7A">
        <w:rPr>
          <w:rFonts w:ascii="Arial" w:hAnsi="Arial" w:cs="Arial"/>
          <w:color w:val="70AD47" w:themeColor="accent6"/>
          <w:sz w:val="22"/>
          <w:szCs w:val="22"/>
        </w:rPr>
        <w:t>exposure</w:t>
      </w:r>
      <w:r w:rsidRPr="0020708D">
        <w:rPr>
          <w:rFonts w:ascii="Arial" w:hAnsi="Arial" w:cs="Arial"/>
          <w:color w:val="2E74B5" w:themeColor="accent5" w:themeShade="BF"/>
          <w:sz w:val="22"/>
          <w:szCs w:val="22"/>
        </w:rPr>
        <w:t>” instead of “</w:t>
      </w:r>
      <w:bookmarkStart w:id="40" w:name="OLE_LINK75"/>
      <w:bookmarkStart w:id="41" w:name="OLE_LINK76"/>
      <w:r w:rsidRPr="0020708D">
        <w:rPr>
          <w:rFonts w:ascii="Arial" w:hAnsi="Arial" w:cs="Arial"/>
          <w:color w:val="2E74B5" w:themeColor="accent5" w:themeShade="BF"/>
          <w:sz w:val="22"/>
          <w:szCs w:val="22"/>
        </w:rPr>
        <w:t>METH overdose</w:t>
      </w:r>
      <w:bookmarkEnd w:id="40"/>
      <w:bookmarkEnd w:id="41"/>
      <w:r w:rsidRPr="0020708D">
        <w:rPr>
          <w:rFonts w:ascii="Arial" w:hAnsi="Arial" w:cs="Arial"/>
          <w:color w:val="2E74B5" w:themeColor="accent5" w:themeShade="BF"/>
          <w:sz w:val="22"/>
          <w:szCs w:val="22"/>
        </w:rPr>
        <w:t>”</w:t>
      </w:r>
      <w:r w:rsidR="00E0543A">
        <w:rPr>
          <w:rFonts w:ascii="Arial" w:hAnsi="Arial" w:cs="Arial"/>
          <w:color w:val="2E74B5" w:themeColor="accent5" w:themeShade="BF"/>
          <w:sz w:val="22"/>
          <w:szCs w:val="22"/>
        </w:rPr>
        <w:t>.</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 xml:space="preserve">Line 146: “The genes around these </w:t>
      </w:r>
      <w:proofErr w:type="spellStart"/>
      <w:r w:rsidRPr="00FB3565">
        <w:rPr>
          <w:rFonts w:ascii="Arial" w:hAnsi="Arial" w:cs="Arial"/>
          <w:sz w:val="22"/>
          <w:szCs w:val="22"/>
        </w:rPr>
        <w:t>NAc</w:t>
      </w:r>
      <w:proofErr w:type="spellEnd"/>
      <w:r w:rsidRPr="00FB3565">
        <w:rPr>
          <w:rFonts w:ascii="Arial" w:hAnsi="Arial" w:cs="Arial"/>
          <w:sz w:val="22"/>
          <w:szCs w:val="22"/>
        </w:rPr>
        <w:t xml:space="preserve">-specific OCRs were …”; Did the authors use any additional methods to identify the function of identified ATAC-seq peaks? Comparison to previous ATAC-seq analysis of these brain regions? Comparison to enhancer screen data or </w:t>
      </w:r>
      <w:proofErr w:type="spellStart"/>
      <w:r w:rsidRPr="00FB3565">
        <w:rPr>
          <w:rFonts w:ascii="Arial" w:hAnsi="Arial" w:cs="Arial"/>
          <w:sz w:val="22"/>
          <w:szCs w:val="22"/>
        </w:rPr>
        <w:t>HiC</w:t>
      </w:r>
      <w:proofErr w:type="spellEnd"/>
      <w:r w:rsidRPr="00FB3565">
        <w:rPr>
          <w:rFonts w:ascii="Arial" w:hAnsi="Arial" w:cs="Arial"/>
          <w:sz w:val="22"/>
          <w:szCs w:val="22"/>
        </w:rPr>
        <w:t xml:space="preserve">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45B76D7E"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w:t>
      </w:r>
      <w:r w:rsidR="00742277">
        <w:rPr>
          <w:rFonts w:ascii="Arial" w:hAnsi="Arial" w:cs="Arial"/>
          <w:color w:val="2E74B5" w:themeColor="accent5" w:themeShade="BF"/>
          <w:sz w:val="22"/>
          <w:szCs w:val="22"/>
        </w:rPr>
        <w:t xml:space="preserve">the </w:t>
      </w:r>
      <w:r w:rsidR="00722EA2">
        <w:rPr>
          <w:rFonts w:ascii="Arial" w:hAnsi="Arial" w:cs="Arial"/>
          <w:color w:val="2E74B5" w:themeColor="accent5" w:themeShade="BF"/>
          <w:sz w:val="22"/>
          <w:szCs w:val="22"/>
        </w:rPr>
        <w:t xml:space="preserve">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region-specific OCRs </w:t>
      </w:r>
      <w:proofErr w:type="gramStart"/>
      <w:r w:rsidR="00742277">
        <w:rPr>
          <w:rFonts w:ascii="Arial" w:hAnsi="Arial" w:cs="Arial"/>
          <w:color w:val="2E74B5" w:themeColor="accent5" w:themeShade="BF"/>
          <w:sz w:val="22"/>
          <w:szCs w:val="22"/>
        </w:rPr>
        <w:t xml:space="preserve">are </w:t>
      </w:r>
      <w:r w:rsidR="00963A2E" w:rsidRPr="00963A2E">
        <w:rPr>
          <w:rFonts w:ascii="Arial" w:hAnsi="Arial" w:cs="Arial"/>
          <w:color w:val="2E74B5" w:themeColor="accent5" w:themeShade="BF"/>
          <w:sz w:val="22"/>
          <w:szCs w:val="22"/>
        </w:rPr>
        <w:t>located in</w:t>
      </w:r>
      <w:proofErr w:type="gramEnd"/>
      <w:r w:rsidR="00963A2E" w:rsidRPr="00963A2E">
        <w:rPr>
          <w:rFonts w:ascii="Arial" w:hAnsi="Arial" w:cs="Arial"/>
          <w:color w:val="2E74B5" w:themeColor="accent5" w:themeShade="BF"/>
          <w:sz w:val="22"/>
          <w:szCs w:val="22"/>
        </w:rPr>
        <w:t xml:space="preserve"> the </w:t>
      </w:r>
      <w:r w:rsidR="0021435B">
        <w:rPr>
          <w:rFonts w:ascii="Arial" w:hAnsi="Arial" w:cs="Arial"/>
          <w:color w:val="2E74B5" w:themeColor="accent5" w:themeShade="BF"/>
          <w:sz w:val="22"/>
          <w:szCs w:val="22"/>
        </w:rPr>
        <w:t>intragenic</w:t>
      </w:r>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w:t>
      </w:r>
      <w:r w:rsidR="0021435B">
        <w:rPr>
          <w:rFonts w:ascii="Arial" w:hAnsi="Arial" w:cs="Arial"/>
          <w:color w:val="2E74B5" w:themeColor="accent5" w:themeShade="BF"/>
          <w:sz w:val="22"/>
          <w:szCs w:val="22"/>
        </w:rPr>
        <w:t xml:space="preserve">the </w:t>
      </w:r>
      <w:r w:rsidR="00963A2E">
        <w:rPr>
          <w:rFonts w:ascii="Arial" w:hAnsi="Arial" w:cs="Arial"/>
          <w:color w:val="2E74B5" w:themeColor="accent5" w:themeShade="BF"/>
          <w:sz w:val="22"/>
          <w:szCs w:val="22"/>
        </w:rPr>
        <w:t xml:space="preserve">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FE3FE1">
        <w:rPr>
          <w:rFonts w:ascii="Arial" w:hAnsi="Arial" w:cs="Arial"/>
          <w:color w:val="2E74B5" w:themeColor="accent5" w:themeShade="BF"/>
          <w:sz w:val="22"/>
          <w:szCs w:val="22"/>
        </w:rPr>
        <w:t xml:space="preserve">supplementary </w:t>
      </w:r>
      <w:r w:rsidR="00DA2DB3">
        <w:rPr>
          <w:rFonts w:ascii="Arial" w:hAnsi="Arial" w:cs="Arial"/>
          <w:color w:val="2E74B5" w:themeColor="accent5" w:themeShade="BF"/>
          <w:sz w:val="22"/>
          <w:szCs w:val="22"/>
        </w:rPr>
        <w:t>Fig. 1</w:t>
      </w:r>
      <w:r w:rsidR="00FE3FE1">
        <w:rPr>
          <w:rFonts w:ascii="Arial" w:hAnsi="Arial" w:cs="Arial"/>
          <w:color w:val="2E74B5" w:themeColor="accent5" w:themeShade="BF"/>
          <w:sz w:val="22"/>
          <w:szCs w:val="22"/>
        </w:rPr>
        <w:t>e</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3D6874">
        <w:rPr>
          <w:rFonts w:ascii="Arial" w:hAnsi="Arial" w:cs="Arial"/>
          <w:color w:val="2E74B5" w:themeColor="accent5" w:themeShade="BF"/>
          <w:sz w:val="22"/>
          <w:szCs w:val="22"/>
        </w:rPr>
        <w:t>More than</w:t>
      </w:r>
      <w:r w:rsidR="00E373A8">
        <w:rPr>
          <w:rFonts w:ascii="Arial" w:hAnsi="Arial" w:cs="Arial"/>
          <w:color w:val="2E74B5" w:themeColor="accent5" w:themeShade="BF"/>
          <w:sz w:val="22"/>
          <w:szCs w:val="22"/>
        </w:rPr>
        <w:t xml:space="preserve"> half of </w:t>
      </w:r>
      <w:r w:rsidR="003D6874">
        <w:rPr>
          <w:rFonts w:ascii="Arial" w:hAnsi="Arial" w:cs="Arial"/>
          <w:color w:val="2E74B5" w:themeColor="accent5" w:themeShade="BF"/>
          <w:sz w:val="22"/>
          <w:szCs w:val="22"/>
        </w:rPr>
        <w:t xml:space="preserve">rat </w:t>
      </w:r>
      <w:r w:rsidR="00E373A8">
        <w:rPr>
          <w:rFonts w:ascii="Arial" w:hAnsi="Arial" w:cs="Arial"/>
          <w:color w:val="2E74B5" w:themeColor="accent5" w:themeShade="BF"/>
          <w:sz w:val="22"/>
          <w:szCs w:val="22"/>
        </w:rPr>
        <w:t>region-specific OCRs without cis-regulatory annotation</w:t>
      </w:r>
      <w:r w:rsidR="003D6874">
        <w:rPr>
          <w:rFonts w:ascii="Arial" w:hAnsi="Arial" w:cs="Arial"/>
          <w:color w:val="2E74B5" w:themeColor="accent5" w:themeShade="BF"/>
          <w:sz w:val="22"/>
          <w:szCs w:val="22"/>
        </w:rPr>
        <w:t xml:space="preserve"> in the mouse genome</w:t>
      </w:r>
      <w:r w:rsidR="00E373A8">
        <w:rPr>
          <w:rFonts w:ascii="Arial" w:hAnsi="Arial" w:cs="Arial"/>
          <w:color w:val="2E74B5" w:themeColor="accent5" w:themeShade="BF"/>
          <w:sz w:val="22"/>
          <w:szCs w:val="22"/>
        </w:rPr>
        <w:t xml:space="preserve">, about 20 ~30% of those OCRs showed enhancer functions and </w:t>
      </w:r>
      <w:r w:rsidR="00662614">
        <w:rPr>
          <w:rFonts w:ascii="Arial" w:hAnsi="Arial" w:cs="Arial"/>
          <w:color w:val="2E74B5" w:themeColor="accent5" w:themeShade="BF"/>
          <w:sz w:val="22"/>
          <w:szCs w:val="22"/>
        </w:rPr>
        <w:t>few</w:t>
      </w:r>
      <w:r w:rsidR="00E373A8">
        <w:rPr>
          <w:rFonts w:ascii="Arial" w:hAnsi="Arial" w:cs="Arial"/>
          <w:color w:val="2E74B5" w:themeColor="accent5" w:themeShade="BF"/>
          <w:sz w:val="22"/>
          <w:szCs w:val="22"/>
        </w:rPr>
        <w:t xml:space="preserve"> intersected with promoter regions.</w:t>
      </w:r>
      <w:r w:rsidR="00970FE1">
        <w:rPr>
          <w:rFonts w:ascii="Arial" w:hAnsi="Arial" w:cs="Arial"/>
          <w:color w:val="2E74B5" w:themeColor="accent5" w:themeShade="BF"/>
          <w:sz w:val="22"/>
          <w:szCs w:val="22"/>
        </w:rPr>
        <w:t xml:space="preserve"> As </w:t>
      </w:r>
      <w:r w:rsidR="00A000E4">
        <w:rPr>
          <w:rFonts w:ascii="Arial" w:hAnsi="Arial" w:cs="Arial"/>
          <w:color w:val="2E74B5" w:themeColor="accent5" w:themeShade="BF"/>
          <w:sz w:val="22"/>
          <w:szCs w:val="22"/>
        </w:rPr>
        <w:t xml:space="preserve">the </w:t>
      </w:r>
      <w:r w:rsidR="00970FE1">
        <w:rPr>
          <w:rFonts w:ascii="Arial" w:hAnsi="Arial" w:cs="Arial"/>
          <w:color w:val="2E74B5" w:themeColor="accent5" w:themeShade="BF"/>
          <w:sz w:val="22"/>
          <w:szCs w:val="22"/>
        </w:rPr>
        <w:t xml:space="preserve">reviewer suggested, we explored the relationship between region-specific </w:t>
      </w:r>
      <w:r w:rsidR="007F4B65">
        <w:rPr>
          <w:rFonts w:ascii="Arial" w:hAnsi="Arial" w:cs="Arial"/>
          <w:color w:val="2E74B5" w:themeColor="accent5" w:themeShade="BF"/>
          <w:sz w:val="22"/>
          <w:szCs w:val="22"/>
        </w:rPr>
        <w:t>DEGs and ATAC-seq peak signal on the promoter of these genes</w:t>
      </w:r>
      <w:r w:rsidR="00660280">
        <w:rPr>
          <w:rFonts w:ascii="Arial" w:hAnsi="Arial" w:cs="Arial"/>
          <w:color w:val="2E74B5" w:themeColor="accent5" w:themeShade="BF"/>
          <w:sz w:val="22"/>
          <w:szCs w:val="22"/>
        </w:rPr>
        <w:t>, we observed a nice</w:t>
      </w:r>
      <w:r w:rsidR="0037652D">
        <w:rPr>
          <w:rFonts w:ascii="Arial" w:hAnsi="Arial" w:cs="Arial"/>
          <w:color w:val="2E74B5" w:themeColor="accent5" w:themeShade="BF"/>
          <w:sz w:val="22"/>
          <w:szCs w:val="22"/>
        </w:rPr>
        <w:t xml:space="preserve"> </w:t>
      </w:r>
      <w:r w:rsidR="00660280">
        <w:rPr>
          <w:rFonts w:ascii="Arial" w:hAnsi="Arial" w:cs="Arial"/>
          <w:color w:val="2E74B5" w:themeColor="accent5" w:themeShade="BF"/>
          <w:sz w:val="22"/>
          <w:szCs w:val="22"/>
        </w:rPr>
        <w:t xml:space="preserve">correlation </w:t>
      </w:r>
      <w:r w:rsidR="0037652D">
        <w:rPr>
          <w:rFonts w:ascii="Arial" w:hAnsi="Arial" w:cs="Arial"/>
          <w:color w:val="2E74B5" w:themeColor="accent5" w:themeShade="BF"/>
          <w:sz w:val="22"/>
          <w:szCs w:val="22"/>
        </w:rPr>
        <w:t xml:space="preserve">regarding the regions-specificity as shown in Fig .1f. </w:t>
      </w:r>
      <w:r w:rsidR="007F1EDF">
        <w:rPr>
          <w:rFonts w:ascii="Arial" w:hAnsi="Arial" w:cs="Arial"/>
          <w:color w:val="2E74B5" w:themeColor="accent5" w:themeShade="BF"/>
          <w:sz w:val="22"/>
          <w:szCs w:val="22"/>
        </w:rPr>
        <w:t xml:space="preserve">Rat model is understudied </w:t>
      </w:r>
      <w:r w:rsidR="00513545">
        <w:rPr>
          <w:rFonts w:ascii="Arial" w:hAnsi="Arial" w:cs="Arial"/>
          <w:color w:val="2E74B5" w:themeColor="accent5" w:themeShade="BF"/>
          <w:sz w:val="22"/>
          <w:szCs w:val="22"/>
        </w:rPr>
        <w:t xml:space="preserve">in genomics research, it is difficult to find </w:t>
      </w:r>
      <w:r w:rsidR="00A12B93">
        <w:rPr>
          <w:rFonts w:ascii="Arial" w:hAnsi="Arial" w:cs="Arial"/>
          <w:color w:val="2E74B5" w:themeColor="accent5" w:themeShade="BF"/>
          <w:sz w:val="22"/>
          <w:szCs w:val="22"/>
        </w:rPr>
        <w:t>different epigenomic data</w:t>
      </w:r>
      <w:r w:rsidR="00085EE9">
        <w:rPr>
          <w:rFonts w:ascii="Arial" w:hAnsi="Arial" w:cs="Arial"/>
          <w:color w:val="2E74B5" w:themeColor="accent5" w:themeShade="BF"/>
          <w:sz w:val="22"/>
          <w:szCs w:val="22"/>
        </w:rPr>
        <w:t xml:space="preserve">, such as histone modification, </w:t>
      </w:r>
      <w:r w:rsidR="001D27CC">
        <w:rPr>
          <w:rFonts w:ascii="Arial" w:hAnsi="Arial" w:cs="Arial"/>
          <w:color w:val="2E74B5" w:themeColor="accent5" w:themeShade="BF"/>
          <w:sz w:val="22"/>
          <w:szCs w:val="22"/>
        </w:rPr>
        <w:t xml:space="preserve">DNA methylation, or </w:t>
      </w:r>
      <w:proofErr w:type="spellStart"/>
      <w:r w:rsidR="00A12B93">
        <w:rPr>
          <w:rFonts w:ascii="Arial" w:hAnsi="Arial" w:cs="Arial"/>
          <w:color w:val="2E74B5" w:themeColor="accent5" w:themeShade="BF"/>
          <w:sz w:val="22"/>
          <w:szCs w:val="22"/>
        </w:rPr>
        <w:t>HiC</w:t>
      </w:r>
      <w:proofErr w:type="spellEnd"/>
      <w:r w:rsidR="00A12B93">
        <w:rPr>
          <w:rFonts w:ascii="Arial" w:hAnsi="Arial" w:cs="Arial"/>
          <w:color w:val="2E74B5" w:themeColor="accent5" w:themeShade="BF"/>
          <w:sz w:val="22"/>
          <w:szCs w:val="22"/>
        </w:rPr>
        <w:t xml:space="preserve"> data</w:t>
      </w:r>
      <w:r w:rsidR="001D27CC">
        <w:rPr>
          <w:rFonts w:ascii="Arial" w:hAnsi="Arial" w:cs="Arial"/>
          <w:color w:val="2E74B5" w:themeColor="accent5" w:themeShade="BF"/>
          <w:sz w:val="22"/>
          <w:szCs w:val="22"/>
        </w:rPr>
        <w:t xml:space="preserve">. </w:t>
      </w:r>
      <w:r w:rsidR="00A12B93">
        <w:rPr>
          <w:rFonts w:ascii="Arial" w:hAnsi="Arial" w:cs="Arial"/>
          <w:color w:val="2E74B5" w:themeColor="accent5" w:themeShade="BF"/>
          <w:sz w:val="22"/>
          <w:szCs w:val="22"/>
        </w:rPr>
        <w:t xml:space="preserve"> </w:t>
      </w:r>
      <w:r w:rsidR="00A000E4">
        <w:rPr>
          <w:rFonts w:ascii="Arial" w:hAnsi="Arial" w:cs="Arial"/>
          <w:color w:val="2E74B5" w:themeColor="accent5" w:themeShade="BF"/>
          <w:sz w:val="22"/>
          <w:szCs w:val="22"/>
        </w:rPr>
        <w:t xml:space="preserve">As we know, our study is </w:t>
      </w:r>
      <w:r w:rsidR="00FA716F">
        <w:rPr>
          <w:rFonts w:ascii="Arial" w:hAnsi="Arial" w:cs="Arial"/>
          <w:color w:val="2E74B5" w:themeColor="accent5" w:themeShade="BF"/>
          <w:sz w:val="22"/>
          <w:szCs w:val="22"/>
        </w:rPr>
        <w:t xml:space="preserve">the first </w:t>
      </w:r>
      <w:r w:rsidR="00D43E79">
        <w:rPr>
          <w:rFonts w:ascii="Arial" w:hAnsi="Arial" w:cs="Arial"/>
          <w:color w:val="2E74B5" w:themeColor="accent5" w:themeShade="BF"/>
          <w:sz w:val="22"/>
          <w:szCs w:val="22"/>
        </w:rPr>
        <w:t xml:space="preserve">study </w:t>
      </w:r>
      <w:r w:rsidR="00FA0C2E">
        <w:rPr>
          <w:rFonts w:ascii="Arial" w:hAnsi="Arial" w:cs="Arial"/>
          <w:color w:val="2E74B5" w:themeColor="accent5" w:themeShade="BF"/>
          <w:sz w:val="22"/>
          <w:szCs w:val="22"/>
        </w:rPr>
        <w:t>to invest</w:t>
      </w:r>
      <w:r w:rsidR="004C176D">
        <w:rPr>
          <w:rFonts w:ascii="Arial" w:hAnsi="Arial" w:cs="Arial"/>
          <w:color w:val="2E74B5" w:themeColor="accent5" w:themeShade="BF"/>
          <w:sz w:val="22"/>
          <w:szCs w:val="22"/>
        </w:rPr>
        <w:t xml:space="preserve">igate the chromatin accessibility </w:t>
      </w:r>
      <w:r w:rsidR="007F1EDF">
        <w:rPr>
          <w:rFonts w:ascii="Arial" w:hAnsi="Arial" w:cs="Arial"/>
          <w:color w:val="2E74B5" w:themeColor="accent5" w:themeShade="BF"/>
          <w:sz w:val="22"/>
          <w:szCs w:val="22"/>
        </w:rPr>
        <w:t xml:space="preserve">changes in rat </w:t>
      </w:r>
      <w:r w:rsidR="001D27CC">
        <w:rPr>
          <w:rFonts w:ascii="Arial" w:hAnsi="Arial" w:cs="Arial"/>
          <w:color w:val="2E74B5" w:themeColor="accent5" w:themeShade="BF"/>
          <w:sz w:val="22"/>
          <w:szCs w:val="22"/>
        </w:rPr>
        <w:t>brains</w:t>
      </w:r>
      <w:r w:rsidR="007F1EDF">
        <w:rPr>
          <w:rFonts w:ascii="Arial" w:hAnsi="Arial" w:cs="Arial"/>
          <w:color w:val="2E74B5" w:themeColor="accent5" w:themeShade="BF"/>
          <w:sz w:val="22"/>
          <w:szCs w:val="22"/>
        </w:rPr>
        <w:t xml:space="preserve"> under METH exposure</w:t>
      </w:r>
      <w:r w:rsidR="00775ECE">
        <w:rPr>
          <w:rFonts w:ascii="Arial" w:hAnsi="Arial" w:cs="Arial"/>
          <w:color w:val="2E74B5" w:themeColor="accent5" w:themeShade="BF"/>
          <w:sz w:val="22"/>
          <w:szCs w:val="22"/>
        </w:rPr>
        <w:t xml:space="preserve">, and our results emphasized the importance of measuring the molecular response to METH exposure at the epigenetic level. </w:t>
      </w:r>
    </w:p>
    <w:p w14:paraId="7173C2FD" w14:textId="3AF9EAEB" w:rsidR="00775ECE" w:rsidRDefault="00F32830" w:rsidP="0037652D">
      <w:pPr>
        <w:rPr>
          <w:rFonts w:ascii="Arial" w:hAnsi="Arial" w:cs="Arial"/>
          <w:color w:val="2E74B5" w:themeColor="accent5" w:themeShade="BF"/>
          <w:sz w:val="22"/>
          <w:szCs w:val="22"/>
        </w:rPr>
      </w:pPr>
      <w:r w:rsidRPr="00FE3FE1">
        <w:rPr>
          <w:rFonts w:ascii="Arial" w:hAnsi="Arial" w:cs="Arial"/>
          <w:noProof/>
          <w:color w:val="2E74B5" w:themeColor="accent5" w:themeShade="BF"/>
          <w:sz w:val="22"/>
          <w:szCs w:val="22"/>
        </w:rPr>
        <w:lastRenderedPageBreak/>
        <w:drawing>
          <wp:anchor distT="0" distB="0" distL="114300" distR="114300" simplePos="0" relativeHeight="251671552" behindDoc="0" locked="0" layoutInCell="1" allowOverlap="1" wp14:anchorId="2A1E131D" wp14:editId="4F34384B">
            <wp:simplePos x="0" y="0"/>
            <wp:positionH relativeFrom="column">
              <wp:posOffset>2048510</wp:posOffset>
            </wp:positionH>
            <wp:positionV relativeFrom="paragraph">
              <wp:posOffset>0</wp:posOffset>
            </wp:positionV>
            <wp:extent cx="1244600" cy="2061210"/>
            <wp:effectExtent l="0" t="0" r="0" b="0"/>
            <wp:wrapSquare wrapText="bothSides"/>
            <wp:docPr id="21" name="Picture 21"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time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44600" cy="2061210"/>
                    </a:xfrm>
                    <a:prstGeom prst="rect">
                      <a:avLst/>
                    </a:prstGeom>
                  </pic:spPr>
                </pic:pic>
              </a:graphicData>
            </a:graphic>
            <wp14:sizeRelH relativeFrom="page">
              <wp14:pctWidth>0</wp14:pctWidth>
            </wp14:sizeRelH>
            <wp14:sizeRelV relativeFrom="page">
              <wp14:pctHeight>0</wp14:pctHeight>
            </wp14:sizeRelV>
          </wp:anchor>
        </w:drawing>
      </w:r>
      <w:r w:rsidRPr="00F32830">
        <w:rPr>
          <w:rFonts w:ascii="Arial" w:hAnsi="Arial" w:cs="Arial"/>
          <w:noProof/>
          <w:color w:val="2E74B5" w:themeColor="accent5" w:themeShade="BF"/>
          <w:sz w:val="22"/>
          <w:szCs w:val="22"/>
        </w:rPr>
        <w:drawing>
          <wp:anchor distT="0" distB="0" distL="114300" distR="114300" simplePos="0" relativeHeight="251672576" behindDoc="0" locked="0" layoutInCell="1" allowOverlap="1" wp14:anchorId="603492EA" wp14:editId="3782649C">
            <wp:simplePos x="0" y="0"/>
            <wp:positionH relativeFrom="column">
              <wp:posOffset>-356235</wp:posOffset>
            </wp:positionH>
            <wp:positionV relativeFrom="paragraph">
              <wp:posOffset>143510</wp:posOffset>
            </wp:positionV>
            <wp:extent cx="2353310" cy="1816100"/>
            <wp:effectExtent l="0" t="0" r="0" b="0"/>
            <wp:wrapSquare wrapText="bothSides"/>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53310" cy="181610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70528" behindDoc="0" locked="0" layoutInCell="1" allowOverlap="1" wp14:anchorId="40FEA9B4" wp14:editId="1670491B">
            <wp:simplePos x="0" y="0"/>
            <wp:positionH relativeFrom="column">
              <wp:posOffset>3439372</wp:posOffset>
            </wp:positionH>
            <wp:positionV relativeFrom="paragraph">
              <wp:posOffset>41</wp:posOffset>
            </wp:positionV>
            <wp:extent cx="2877676" cy="1472140"/>
            <wp:effectExtent l="0" t="0" r="5715" b="1270"/>
            <wp:wrapSquare wrapText="bothSides"/>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scatter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7676" cy="147214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69504" behindDoc="0" locked="0" layoutInCell="1" allowOverlap="1" wp14:anchorId="229E0109" wp14:editId="089B50D6">
            <wp:simplePos x="0" y="0"/>
            <wp:positionH relativeFrom="column">
              <wp:posOffset>3479800</wp:posOffset>
            </wp:positionH>
            <wp:positionV relativeFrom="paragraph">
              <wp:posOffset>1574377</wp:posOffset>
            </wp:positionV>
            <wp:extent cx="2786592" cy="1434568"/>
            <wp:effectExtent l="0" t="0" r="0" b="635"/>
            <wp:wrapSquare wrapText="bothSides"/>
            <wp:docPr id="23" name="Picture 2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6592" cy="1434568"/>
                    </a:xfrm>
                    <a:prstGeom prst="rect">
                      <a:avLst/>
                    </a:prstGeom>
                  </pic:spPr>
                </pic:pic>
              </a:graphicData>
            </a:graphic>
            <wp14:sizeRelH relativeFrom="page">
              <wp14:pctWidth>0</wp14:pctWidth>
            </wp14:sizeRelH>
            <wp14:sizeRelV relativeFrom="page">
              <wp14:pctHeight>0</wp14:pctHeight>
            </wp14:sizeRelV>
          </wp:anchor>
        </w:drawing>
      </w:r>
    </w:p>
    <w:p w14:paraId="516F950B" w14:textId="62F5D0CB" w:rsidR="00775ECE" w:rsidRDefault="00775ECE" w:rsidP="0037652D">
      <w:pPr>
        <w:rPr>
          <w:rFonts w:ascii="Arial" w:hAnsi="Arial" w:cs="Arial"/>
          <w:color w:val="2E74B5" w:themeColor="accent5" w:themeShade="BF"/>
          <w:sz w:val="22"/>
          <w:szCs w:val="22"/>
        </w:rPr>
      </w:pPr>
    </w:p>
    <w:p w14:paraId="135829D6" w14:textId="65C0D5FF" w:rsidR="00775ECE" w:rsidRDefault="00F32830" w:rsidP="0037652D">
      <w:pPr>
        <w:rPr>
          <w:rFonts w:ascii="Arial" w:hAnsi="Arial" w:cs="Arial"/>
          <w:color w:val="2E74B5" w:themeColor="accent5" w:themeShade="BF"/>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Supplementary Fig. </w:t>
      </w:r>
      <w:r>
        <w:rPr>
          <w:rFonts w:ascii="Arial" w:hAnsi="Arial" w:cs="Arial"/>
          <w:color w:val="4472C4" w:themeColor="accent1"/>
          <w:sz w:val="20"/>
          <w:szCs w:val="20"/>
        </w:rPr>
        <w:t>1</w:t>
      </w:r>
      <w:r w:rsidRPr="00884DC9">
        <w:rPr>
          <w:rFonts w:ascii="Arial" w:hAnsi="Arial" w:cs="Arial"/>
          <w:b/>
          <w:bCs/>
          <w:color w:val="4472C4" w:themeColor="accent1"/>
          <w:sz w:val="20"/>
          <w:szCs w:val="20"/>
        </w:rPr>
        <w:t>c</w:t>
      </w:r>
      <w:r w:rsidR="00884DC9">
        <w:rPr>
          <w:rFonts w:ascii="Arial" w:hAnsi="Arial" w:cs="Arial"/>
          <w:color w:val="4472C4" w:themeColor="accent1"/>
          <w:sz w:val="20"/>
          <w:szCs w:val="20"/>
        </w:rPr>
        <w:t>:</w:t>
      </w:r>
      <w:r w:rsidR="00884DC9" w:rsidRPr="00884DC9">
        <w:t xml:space="preserve"> </w:t>
      </w:r>
      <w:r w:rsidR="00884DC9" w:rsidRPr="00884DC9">
        <w:rPr>
          <w:rFonts w:ascii="Arial" w:hAnsi="Arial" w:cs="Arial"/>
          <w:color w:val="4472C4" w:themeColor="accent1"/>
          <w:sz w:val="20"/>
          <w:szCs w:val="20"/>
        </w:rPr>
        <w:t>Genomic distribution of 4 rat brain region-specific accessible regions in rat genome: exon, intron, and intergenic regions</w:t>
      </w:r>
      <w:r w:rsidR="00884DC9">
        <w:rPr>
          <w:rFonts w:ascii="Arial" w:hAnsi="Arial" w:cs="Arial"/>
          <w:color w:val="4472C4" w:themeColor="accent1"/>
          <w:sz w:val="20"/>
          <w:szCs w:val="20"/>
        </w:rPr>
        <w:t>.</w:t>
      </w:r>
      <w:r>
        <w:rPr>
          <w:rFonts w:ascii="Arial" w:hAnsi="Arial" w:cs="Arial"/>
          <w:color w:val="4472C4" w:themeColor="accent1"/>
          <w:sz w:val="20"/>
          <w:szCs w:val="20"/>
        </w:rPr>
        <w:t xml:space="preserve"> </w:t>
      </w:r>
      <w:r w:rsidR="00884DC9" w:rsidRPr="00884DC9">
        <w:rPr>
          <w:rFonts w:ascii="Arial" w:hAnsi="Arial" w:cs="Arial"/>
          <w:b/>
          <w:bCs/>
          <w:color w:val="4472C4" w:themeColor="accent1"/>
          <w:sz w:val="20"/>
          <w:szCs w:val="20"/>
        </w:rPr>
        <w:t>d</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distance to TSS of region-specific accessible regions in 4 rat brain regions.</w:t>
      </w:r>
      <w:r>
        <w:rPr>
          <w:rFonts w:ascii="Arial" w:hAnsi="Arial" w:cs="Arial"/>
          <w:color w:val="4472C4" w:themeColor="accent1"/>
          <w:sz w:val="20"/>
          <w:szCs w:val="20"/>
        </w:rPr>
        <w:t xml:space="preserve"> </w:t>
      </w:r>
      <w:r w:rsidRPr="00884DC9">
        <w:rPr>
          <w:rFonts w:ascii="Arial" w:hAnsi="Arial" w:cs="Arial"/>
          <w:b/>
          <w:bCs/>
          <w:color w:val="4472C4" w:themeColor="accent1"/>
          <w:sz w:val="20"/>
          <w:szCs w:val="20"/>
        </w:rPr>
        <w:t>e</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Distribution of rat–mouse ortholog region-specific OCRs in cis-regulatory elements of the mouse genome (mm10), including CTCF-only, DNase-H3K4me3, promoter, proximal enhancer</w:t>
      </w:r>
      <w:r w:rsidR="00884DC9">
        <w:rPr>
          <w:rFonts w:ascii="Arial" w:hAnsi="Arial" w:cs="Arial"/>
          <w:color w:val="4472C4" w:themeColor="accent1"/>
          <w:sz w:val="20"/>
          <w:szCs w:val="20"/>
        </w:rPr>
        <w:t>,</w:t>
      </w:r>
      <w:r w:rsidR="00884DC9" w:rsidRPr="00884DC9">
        <w:rPr>
          <w:rFonts w:ascii="Arial" w:hAnsi="Arial" w:cs="Arial"/>
          <w:color w:val="4472C4" w:themeColor="accent1"/>
          <w:sz w:val="20"/>
          <w:szCs w:val="20"/>
        </w:rPr>
        <w:t xml:space="preserve"> and distal enhancer</w:t>
      </w:r>
      <w:r w:rsidR="00884DC9">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xml:space="preserve">. </w:t>
      </w:r>
      <w:r w:rsidR="00884DC9">
        <w:rPr>
          <w:rFonts w:ascii="Arial" w:hAnsi="Arial" w:cs="Arial"/>
          <w:color w:val="4472C4" w:themeColor="accent1"/>
          <w:sz w:val="20"/>
          <w:szCs w:val="20"/>
        </w:rPr>
        <w:t>1f</w:t>
      </w:r>
      <w:r w:rsidRPr="006C01CE">
        <w:rPr>
          <w:rFonts w:ascii="Arial" w:hAnsi="Arial" w:cs="Arial"/>
          <w:color w:val="4472C4" w:themeColor="accent1"/>
          <w:sz w:val="20"/>
          <w:szCs w:val="20"/>
        </w:rPr>
        <w:t xml:space="preserve">. </w:t>
      </w:r>
      <w:r w:rsidR="005A6247" w:rsidRPr="005A6247">
        <w:rPr>
          <w:rFonts w:ascii="Arial" w:hAnsi="Arial" w:cs="Arial"/>
          <w:color w:val="4472C4" w:themeColor="accent1"/>
          <w:sz w:val="20"/>
          <w:szCs w:val="20"/>
        </w:rPr>
        <w:t>the relationship between the expression of region-specific genes and ATAC-seq signal on their promotor regions.</w:t>
      </w:r>
    </w:p>
    <w:p w14:paraId="007810F7" w14:textId="72ED60A5" w:rsidR="00775ECE" w:rsidRDefault="00775ECE" w:rsidP="0037652D">
      <w:pPr>
        <w:rPr>
          <w:rFonts w:ascii="Arial" w:hAnsi="Arial" w:cs="Arial"/>
          <w:color w:val="2E74B5" w:themeColor="accent5" w:themeShade="BF"/>
          <w:sz w:val="22"/>
          <w:szCs w:val="22"/>
        </w:rPr>
      </w:pPr>
    </w:p>
    <w:p w14:paraId="016704C0" w14:textId="682DE9A1" w:rsidR="00775ECE" w:rsidRDefault="00775ECE" w:rsidP="00963A2E">
      <w:pPr>
        <w:jc w:val="both"/>
        <w:rPr>
          <w:rFonts w:ascii="Arial" w:hAnsi="Arial" w:cs="Arial"/>
          <w:color w:val="2E74B5" w:themeColor="accent5" w:themeShade="BF"/>
          <w:sz w:val="22"/>
          <w:szCs w:val="22"/>
        </w:rPr>
      </w:pPr>
    </w:p>
    <w:p w14:paraId="4468A1F3" w14:textId="77777777" w:rsidR="00775ECE" w:rsidRPr="00963A2E" w:rsidRDefault="00775ECE"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6E401B4E" w:rsidR="00C64273" w:rsidRPr="00582A32" w:rsidRDefault="00C64273" w:rsidP="00731ACA">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A6247">
        <w:rPr>
          <w:rFonts w:ascii="Arial" w:hAnsi="Arial" w:cs="Arial"/>
          <w:color w:val="2E74B5" w:themeColor="accent5" w:themeShade="BF"/>
          <w:sz w:val="22"/>
          <w:szCs w:val="22"/>
        </w:rPr>
        <w:t>rephrased</w:t>
      </w:r>
      <w:r w:rsidR="00731ACA" w:rsidRPr="00731ACA">
        <w:rPr>
          <w:rFonts w:ascii="Arial" w:hAnsi="Arial" w:cs="Arial"/>
          <w:color w:val="2E74B5" w:themeColor="accent5" w:themeShade="BF"/>
          <w:sz w:val="22"/>
          <w:szCs w:val="22"/>
        </w:rPr>
        <w:t xml:space="preserve"> th</w:t>
      </w:r>
      <w:r w:rsidR="00582A32">
        <w:rPr>
          <w:rFonts w:ascii="Arial" w:hAnsi="Arial" w:cs="Arial"/>
          <w:color w:val="2E74B5" w:themeColor="accent5" w:themeShade="BF"/>
          <w:sz w:val="22"/>
          <w:szCs w:val="22"/>
        </w:rPr>
        <w:t>is</w:t>
      </w:r>
      <w:r w:rsidR="00731ACA" w:rsidRPr="00731ACA">
        <w:rPr>
          <w:rFonts w:ascii="Arial" w:hAnsi="Arial" w:cs="Arial"/>
          <w:color w:val="2E74B5" w:themeColor="accent5" w:themeShade="BF"/>
          <w:sz w:val="22"/>
          <w:szCs w:val="22"/>
        </w:rPr>
        <w:t xml:space="preserve"> sentence</w:t>
      </w:r>
      <w:r w:rsidR="00731ACA">
        <w:rPr>
          <w:rFonts w:ascii="Arial" w:hAnsi="Arial" w:cs="Arial"/>
          <w:color w:val="2E74B5" w:themeColor="accent5" w:themeShade="BF"/>
          <w:sz w:val="22"/>
          <w:szCs w:val="22"/>
        </w:rPr>
        <w:t xml:space="preserve"> in </w:t>
      </w:r>
      <w:r w:rsidR="00582A32">
        <w:rPr>
          <w:rFonts w:ascii="Arial" w:hAnsi="Arial" w:cs="Arial"/>
          <w:color w:val="2E74B5" w:themeColor="accent5" w:themeShade="BF"/>
          <w:sz w:val="22"/>
          <w:szCs w:val="22"/>
        </w:rPr>
        <w:t>the revised</w:t>
      </w:r>
      <w:r w:rsidR="00731ACA">
        <w:rPr>
          <w:rFonts w:ascii="Arial" w:hAnsi="Arial" w:cs="Arial"/>
          <w:color w:val="2E74B5" w:themeColor="accent5" w:themeShade="BF"/>
          <w:sz w:val="22"/>
          <w:szCs w:val="22"/>
        </w:rPr>
        <w:t xml:space="preserve"> manuscript</w:t>
      </w:r>
      <w:r w:rsidR="00582A32">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582A32">
        <w:rPr>
          <w:rFonts w:ascii="Arial" w:hAnsi="Arial" w:cs="Arial"/>
          <w:color w:val="70AD47" w:themeColor="accent6"/>
          <w:sz w:val="22"/>
          <w:szCs w:val="22"/>
        </w:rPr>
        <w:t>“</w:t>
      </w:r>
      <w:r w:rsidR="00582A32" w:rsidRPr="00582A32">
        <w:rPr>
          <w:rFonts w:ascii="Arial" w:hAnsi="Arial" w:cs="Arial"/>
          <w:color w:val="70AD47" w:themeColor="accent6"/>
          <w:sz w:val="22"/>
          <w:szCs w:val="22"/>
        </w:rPr>
        <w:t xml:space="preserve">We identified </w:t>
      </w:r>
      <w:bookmarkStart w:id="42" w:name="OLE_LINK145"/>
      <w:bookmarkStart w:id="43" w:name="OLE_LINK146"/>
      <w:r w:rsidR="00582A32" w:rsidRPr="00582A32">
        <w:rPr>
          <w:rFonts w:ascii="Arial" w:hAnsi="Arial" w:cs="Arial"/>
          <w:color w:val="70AD47" w:themeColor="accent6"/>
          <w:sz w:val="22"/>
          <w:szCs w:val="22"/>
        </w:rPr>
        <w:t xml:space="preserve">1,209 METH </w:t>
      </w:r>
      <w:proofErr w:type="gramStart"/>
      <w:r w:rsidR="00582A32" w:rsidRPr="00582A32">
        <w:rPr>
          <w:rFonts w:ascii="Arial" w:hAnsi="Arial" w:cs="Arial"/>
          <w:color w:val="70AD47" w:themeColor="accent6"/>
          <w:sz w:val="22"/>
          <w:szCs w:val="22"/>
        </w:rPr>
        <w:t>exposure-induced</w:t>
      </w:r>
      <w:proofErr w:type="gramEnd"/>
      <w:r w:rsidR="00582A32" w:rsidRPr="00582A32">
        <w:rPr>
          <w:rFonts w:ascii="Arial" w:hAnsi="Arial" w:cs="Arial"/>
          <w:color w:val="70AD47" w:themeColor="accent6"/>
          <w:sz w:val="22"/>
          <w:szCs w:val="22"/>
        </w:rPr>
        <w:t xml:space="preserve"> DEGs </w:t>
      </w:r>
      <w:bookmarkEnd w:id="42"/>
      <w:bookmarkEnd w:id="43"/>
      <w:r w:rsidR="00582A32" w:rsidRPr="00582A32">
        <w:rPr>
          <w:rFonts w:ascii="Arial" w:hAnsi="Arial" w:cs="Arial"/>
          <w:color w:val="70AD47" w:themeColor="accent6"/>
          <w:sz w:val="22"/>
          <w:szCs w:val="22"/>
        </w:rPr>
        <w:t>in the DG region, the highest number among all four areas (</w:t>
      </w:r>
      <w:bookmarkStart w:id="44" w:name="OLE_LINK131"/>
      <w:bookmarkStart w:id="45" w:name="OLE_LINK132"/>
      <w:r w:rsidR="00582A32" w:rsidRPr="00582A32">
        <w:rPr>
          <w:rFonts w:ascii="Arial" w:hAnsi="Arial" w:cs="Arial"/>
          <w:color w:val="70AD47" w:themeColor="accent6"/>
          <w:sz w:val="22"/>
          <w:szCs w:val="22"/>
        </w:rPr>
        <w:t>Fig. 2a and table 1</w:t>
      </w:r>
      <w:bookmarkEnd w:id="44"/>
      <w:bookmarkEnd w:id="45"/>
      <w:r w:rsidR="00582A32" w:rsidRPr="00582A32">
        <w:rPr>
          <w:rFonts w:ascii="Arial" w:hAnsi="Arial" w:cs="Arial"/>
          <w:color w:val="70AD47" w:themeColor="accent6"/>
          <w:sz w:val="22"/>
          <w:szCs w:val="22"/>
        </w:rPr>
        <w:t>)</w:t>
      </w:r>
      <w:r w:rsidR="00731ACA" w:rsidRPr="00582A32">
        <w:rPr>
          <w:rFonts w:ascii="Arial" w:hAnsi="Arial" w:cs="Arial"/>
          <w:color w:val="70AD47" w:themeColor="accent6"/>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w:t>
      </w:r>
      <w:proofErr w:type="spellStart"/>
      <w:r w:rsidRPr="00FB3565">
        <w:rPr>
          <w:rFonts w:ascii="Arial" w:hAnsi="Arial" w:cs="Arial"/>
          <w:sz w:val="22"/>
          <w:szCs w:val="22"/>
        </w:rPr>
        <w:t>epifactor</w:t>
      </w:r>
      <w:proofErr w:type="spellEnd"/>
      <w:r w:rsidRPr="00FB3565">
        <w:rPr>
          <w:rFonts w:ascii="Arial" w:hAnsi="Arial" w:cs="Arial"/>
          <w:sz w:val="22"/>
          <w:szCs w:val="22"/>
        </w:rPr>
        <w:t>' to common scientific terminology.</w:t>
      </w:r>
    </w:p>
    <w:p w14:paraId="54C38098" w14:textId="31C7DCC1" w:rsidR="00C64273" w:rsidRDefault="00C64273" w:rsidP="00B4084E">
      <w:pPr>
        <w:jc w:val="both"/>
        <w:rPr>
          <w:rFonts w:ascii="Arial" w:hAnsi="Arial" w:cs="Arial"/>
          <w:sz w:val="22"/>
          <w:szCs w:val="22"/>
        </w:rPr>
      </w:pPr>
    </w:p>
    <w:p w14:paraId="5B6C9DCC" w14:textId="271FA748"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D6414">
        <w:rPr>
          <w:rFonts w:ascii="Arial" w:hAnsi="Arial" w:cs="Arial"/>
          <w:color w:val="2E74B5" w:themeColor="accent5" w:themeShade="BF"/>
          <w:sz w:val="22"/>
          <w:szCs w:val="22"/>
        </w:rPr>
        <w:t>replaced</w:t>
      </w:r>
      <w:r w:rsidR="00731ACA" w:rsidRPr="00731ACA">
        <w:rPr>
          <w:rFonts w:ascii="Arial" w:hAnsi="Arial" w:cs="Arial"/>
          <w:color w:val="2E74B5" w:themeColor="accent5" w:themeShade="BF"/>
          <w:sz w:val="22"/>
          <w:szCs w:val="22"/>
        </w:rPr>
        <w:t xml:space="preserve"> ‘</w:t>
      </w:r>
      <w:proofErr w:type="spellStart"/>
      <w:r w:rsidR="00731ACA" w:rsidRPr="00731ACA">
        <w:rPr>
          <w:rFonts w:ascii="Arial" w:hAnsi="Arial" w:cs="Arial"/>
          <w:color w:val="2E74B5" w:themeColor="accent5" w:themeShade="BF"/>
          <w:sz w:val="22"/>
          <w:szCs w:val="22"/>
        </w:rPr>
        <w:t>epifactor</w:t>
      </w:r>
      <w:proofErr w:type="spellEnd"/>
      <w:r w:rsidR="00731ACA" w:rsidRPr="00731ACA">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with</w:t>
      </w:r>
      <w:r w:rsidR="00731ACA" w:rsidRPr="00731ACA">
        <w:rPr>
          <w:rFonts w:ascii="Arial" w:hAnsi="Arial" w:cs="Arial"/>
          <w:color w:val="2E74B5" w:themeColor="accent5" w:themeShade="BF"/>
          <w:sz w:val="22"/>
          <w:szCs w:val="22"/>
        </w:rPr>
        <w:t xml:space="preserve"> </w:t>
      </w:r>
      <w:r w:rsidR="00731ACA" w:rsidRPr="00734C7A">
        <w:rPr>
          <w:rFonts w:ascii="Arial" w:hAnsi="Arial" w:cs="Arial"/>
          <w:color w:val="70AD47" w:themeColor="accent6"/>
          <w:sz w:val="22"/>
          <w:szCs w:val="22"/>
        </w:rPr>
        <w:t>‘</w:t>
      </w:r>
      <w:bookmarkStart w:id="46" w:name="OLE_LINK163"/>
      <w:bookmarkStart w:id="47" w:name="OLE_LINK164"/>
      <w:r w:rsidR="00731ACA" w:rsidRPr="00734C7A">
        <w:rPr>
          <w:rFonts w:ascii="Arial" w:hAnsi="Arial" w:cs="Arial"/>
          <w:color w:val="70AD47" w:themeColor="accent6"/>
          <w:sz w:val="22"/>
          <w:szCs w:val="22"/>
        </w:rPr>
        <w:t>Epi-</w:t>
      </w:r>
      <w:r w:rsidR="00EE6156" w:rsidRPr="00734C7A">
        <w:rPr>
          <w:rFonts w:ascii="Arial" w:hAnsi="Arial" w:cs="Arial"/>
          <w:color w:val="70AD47" w:themeColor="accent6"/>
          <w:sz w:val="22"/>
          <w:szCs w:val="22"/>
        </w:rPr>
        <w:t>Modifier</w:t>
      </w:r>
      <w:r w:rsidR="00731ACA" w:rsidRPr="00734C7A">
        <w:rPr>
          <w:rFonts w:ascii="Arial" w:hAnsi="Arial" w:cs="Arial"/>
          <w:color w:val="70AD47" w:themeColor="accent6"/>
          <w:sz w:val="22"/>
          <w:szCs w:val="22"/>
        </w:rPr>
        <w:t>’</w:t>
      </w:r>
      <w:bookmarkEnd w:id="46"/>
      <w:bookmarkEnd w:id="47"/>
      <w:r w:rsidR="008159AD">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representing</w:t>
      </w:r>
      <w:r w:rsidR="008159AD">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1BF9EE13"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 xml:space="preserve">We apologize for the misleading </w:t>
      </w:r>
      <w:proofErr w:type="gramStart"/>
      <w:r w:rsidR="008159AD">
        <w:rPr>
          <w:rFonts w:ascii="Arial" w:hAnsi="Arial" w:cs="Arial"/>
          <w:color w:val="2E74B5" w:themeColor="accent5" w:themeShade="BF"/>
          <w:sz w:val="22"/>
          <w:szCs w:val="22"/>
        </w:rPr>
        <w:t>description</w:t>
      </w:r>
      <w:r w:rsidR="00401BC6">
        <w:rPr>
          <w:rFonts w:ascii="Arial" w:hAnsi="Arial" w:cs="Arial"/>
          <w:color w:val="2E74B5" w:themeColor="accent5" w:themeShade="BF"/>
          <w:sz w:val="22"/>
          <w:szCs w:val="22"/>
        </w:rPr>
        <w:t>, and</w:t>
      </w:r>
      <w:proofErr w:type="gramEnd"/>
      <w:r w:rsidR="00401BC6">
        <w:rPr>
          <w:rFonts w:ascii="Arial" w:hAnsi="Arial" w:cs="Arial"/>
          <w:color w:val="2E74B5" w:themeColor="accent5" w:themeShade="BF"/>
          <w:sz w:val="22"/>
          <w:szCs w:val="22"/>
        </w:rPr>
        <w:t xml:space="preserve"> </w:t>
      </w:r>
      <w:r w:rsidR="00C440CE">
        <w:rPr>
          <w:rFonts w:ascii="Arial" w:hAnsi="Arial" w:cs="Arial"/>
          <w:color w:val="2E74B5" w:themeColor="accent5" w:themeShade="BF"/>
          <w:sz w:val="22"/>
          <w:szCs w:val="22"/>
        </w:rPr>
        <w:t xml:space="preserve">have </w:t>
      </w:r>
      <w:r w:rsidR="00401BC6">
        <w:rPr>
          <w:rFonts w:ascii="Arial" w:hAnsi="Arial" w:cs="Arial"/>
          <w:color w:val="2E74B5" w:themeColor="accent5" w:themeShade="BF"/>
          <w:sz w:val="22"/>
          <w:szCs w:val="22"/>
        </w:rPr>
        <w:t xml:space="preserve">rephrased </w:t>
      </w:r>
      <w:r w:rsidR="00C440CE">
        <w:rPr>
          <w:rFonts w:ascii="Arial" w:hAnsi="Arial" w:cs="Arial"/>
          <w:color w:val="2E74B5" w:themeColor="accent5" w:themeShade="BF"/>
          <w:sz w:val="22"/>
          <w:szCs w:val="22"/>
        </w:rPr>
        <w:t xml:space="preserve">the </w:t>
      </w:r>
      <w:r w:rsidR="00401BC6">
        <w:rPr>
          <w:rFonts w:ascii="Arial" w:hAnsi="Arial" w:cs="Arial"/>
          <w:color w:val="2E74B5" w:themeColor="accent5" w:themeShade="BF"/>
          <w:sz w:val="22"/>
          <w:szCs w:val="22"/>
        </w:rPr>
        <w:t>method section</w:t>
      </w:r>
      <w:r w:rsidR="008159AD">
        <w:rPr>
          <w:rFonts w:ascii="Arial" w:hAnsi="Arial" w:cs="Arial"/>
          <w:color w:val="2E74B5" w:themeColor="accent5" w:themeShade="BF"/>
          <w:sz w:val="22"/>
          <w:szCs w:val="22"/>
        </w:rPr>
        <w:t>. T</w:t>
      </w:r>
      <w:r w:rsidR="004020AE">
        <w:rPr>
          <w:rFonts w:ascii="Arial" w:hAnsi="Arial" w:cs="Arial"/>
          <w:color w:val="2E74B5" w:themeColor="accent5" w:themeShade="BF"/>
          <w:sz w:val="22"/>
          <w:szCs w:val="22"/>
        </w:rPr>
        <w:t>he omics</w:t>
      </w:r>
      <w:r w:rsidR="004020AE" w:rsidRPr="004020AE">
        <w:rPr>
          <w:rFonts w:ascii="Arial" w:hAnsi="Arial" w:cs="Arial"/>
          <w:color w:val="2E74B5" w:themeColor="accent5" w:themeShade="BF"/>
          <w:sz w:val="22"/>
          <w:szCs w:val="22"/>
        </w:rPr>
        <w:t xml:space="preserve"> data from </w:t>
      </w:r>
      <w:r w:rsidR="001A3883">
        <w:rPr>
          <w:rFonts w:ascii="Arial" w:hAnsi="Arial" w:cs="Arial"/>
          <w:color w:val="2E74B5" w:themeColor="accent5" w:themeShade="BF"/>
          <w:sz w:val="22"/>
          <w:szCs w:val="22"/>
        </w:rPr>
        <w:t xml:space="preserve">rat </w:t>
      </w:r>
      <w:r w:rsidR="004020AE">
        <w:rPr>
          <w:rFonts w:ascii="Arial" w:hAnsi="Arial" w:cs="Arial"/>
          <w:color w:val="2E74B5" w:themeColor="accent5" w:themeShade="BF"/>
          <w:sz w:val="22"/>
          <w:szCs w:val="22"/>
        </w:rPr>
        <w:t>brain regions</w:t>
      </w:r>
      <w:r w:rsidR="001A3883">
        <w:rPr>
          <w:rFonts w:ascii="Arial" w:hAnsi="Arial" w:cs="Arial"/>
          <w:color w:val="2E74B5" w:themeColor="accent5" w:themeShade="BF"/>
          <w:sz w:val="22"/>
          <w:szCs w:val="22"/>
        </w:rPr>
        <w:t xml:space="preserve"> </w:t>
      </w:r>
      <w:r w:rsidR="004020AE" w:rsidRPr="004020AE">
        <w:rPr>
          <w:rFonts w:ascii="Arial" w:hAnsi="Arial" w:cs="Arial"/>
          <w:color w:val="2E74B5" w:themeColor="accent5" w:themeShade="BF"/>
          <w:sz w:val="22"/>
          <w:szCs w:val="22"/>
        </w:rPr>
        <w:t xml:space="preserve">were </w:t>
      </w:r>
      <w:r w:rsidR="008159AD">
        <w:rPr>
          <w:rFonts w:ascii="Arial" w:hAnsi="Arial" w:cs="Arial"/>
          <w:color w:val="2E74B5" w:themeColor="accent5" w:themeShade="BF"/>
          <w:sz w:val="22"/>
          <w:szCs w:val="22"/>
        </w:rPr>
        <w:t>generated by using samples</w:t>
      </w:r>
      <w:r w:rsidR="004020AE" w:rsidRPr="004020AE">
        <w:rPr>
          <w:rFonts w:ascii="Arial" w:hAnsi="Arial" w:cs="Arial"/>
          <w:color w:val="2E74B5" w:themeColor="accent5" w:themeShade="BF"/>
          <w:sz w:val="22"/>
          <w:szCs w:val="22"/>
        </w:rPr>
        <w:t xml:space="preserve"> decapitat</w:t>
      </w:r>
      <w:r w:rsidR="00401BC6">
        <w:rPr>
          <w:rFonts w:ascii="Arial" w:hAnsi="Arial" w:cs="Arial"/>
          <w:color w:val="2E74B5" w:themeColor="accent5" w:themeShade="BF"/>
          <w:sz w:val="22"/>
          <w:szCs w:val="22"/>
        </w:rPr>
        <w:t>ed</w:t>
      </w:r>
      <w:r w:rsidR="004020AE" w:rsidRPr="004020AE">
        <w:rPr>
          <w:rFonts w:ascii="Arial" w:hAnsi="Arial" w:cs="Arial"/>
          <w:color w:val="2E74B5" w:themeColor="accent5" w:themeShade="BF"/>
          <w:sz w:val="22"/>
          <w:szCs w:val="22"/>
        </w:rPr>
        <w:t xml:space="preserve"> at 24h after the last injection of the drug or saline</w:t>
      </w:r>
      <w:r w:rsidR="00401BC6">
        <w:rPr>
          <w:rFonts w:ascii="Arial" w:hAnsi="Arial" w:cs="Arial"/>
          <w:color w:val="2E74B5" w:themeColor="accent5" w:themeShade="BF"/>
          <w:sz w:val="22"/>
          <w:szCs w:val="22"/>
        </w:rPr>
        <w:t>.</w:t>
      </w:r>
      <w:r w:rsidR="004020AE" w:rsidRPr="004020AE">
        <w:rPr>
          <w:rFonts w:ascii="Arial" w:hAnsi="Arial" w:cs="Arial"/>
          <w:color w:val="2E74B5" w:themeColor="accent5" w:themeShade="BF"/>
          <w:sz w:val="22"/>
          <w:szCs w:val="22"/>
        </w:rPr>
        <w:t xml:space="preserve"> </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06C58659"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w:t>
      </w:r>
      <w:r w:rsidR="009D1831">
        <w:rPr>
          <w:rFonts w:ascii="Arial" w:hAnsi="Arial" w:cs="Arial"/>
          <w:color w:val="2E74B5" w:themeColor="accent5" w:themeShade="BF"/>
          <w:sz w:val="22"/>
          <w:szCs w:val="22"/>
        </w:rPr>
        <w:t>efined</w:t>
      </w:r>
      <w:r w:rsidR="007C4E33" w:rsidRPr="007C4E33">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by</w:t>
      </w:r>
      <w:r w:rsidR="007C4E33" w:rsidRPr="007C4E33">
        <w:rPr>
          <w:rFonts w:ascii="Arial" w:hAnsi="Arial" w:cs="Arial"/>
          <w:color w:val="2E74B5" w:themeColor="accent5" w:themeShade="BF"/>
          <w:sz w:val="22"/>
          <w:szCs w:val="22"/>
        </w:rPr>
        <w:t xml:space="preserve"> ENCODE </w:t>
      </w:r>
      <w:r w:rsidR="009D1831">
        <w:rPr>
          <w:rFonts w:ascii="Arial" w:hAnsi="Arial" w:cs="Arial"/>
          <w:color w:val="2E74B5" w:themeColor="accent5" w:themeShade="BF"/>
          <w:sz w:val="22"/>
          <w:szCs w:val="22"/>
        </w:rPr>
        <w:t>consortium</w:t>
      </w:r>
      <w:r w:rsidR="007C4E33" w:rsidRPr="007C4E33">
        <w:rPr>
          <w:rFonts w:ascii="Arial" w:hAnsi="Arial" w:cs="Arial"/>
          <w:color w:val="2E74B5" w:themeColor="accent5" w:themeShade="BF"/>
          <w:sz w:val="22"/>
          <w:szCs w:val="22"/>
        </w:rPr>
        <w:t>, including CTCF-only, DNase-H3K4me3, promoter, proximal enhancer, and distal enhancer.</w:t>
      </w:r>
      <w:r w:rsidR="00455C6A">
        <w:rPr>
          <w:rFonts w:ascii="Arial" w:hAnsi="Arial" w:cs="Arial"/>
          <w:color w:val="2E74B5" w:themeColor="accent5" w:themeShade="BF"/>
          <w:sz w:val="22"/>
          <w:szCs w:val="22"/>
        </w:rPr>
        <w:t xml:space="preserve"> We revised th</w:t>
      </w:r>
      <w:r w:rsidR="00987D23">
        <w:rPr>
          <w:rFonts w:ascii="Arial" w:hAnsi="Arial" w:cs="Arial"/>
          <w:color w:val="2E74B5" w:themeColor="accent5" w:themeShade="BF"/>
          <w:sz w:val="22"/>
          <w:szCs w:val="22"/>
        </w:rPr>
        <w:t>is</w:t>
      </w:r>
      <w:r w:rsidR="00455C6A">
        <w:rPr>
          <w:rFonts w:ascii="Arial" w:hAnsi="Arial" w:cs="Arial"/>
          <w:color w:val="2E74B5" w:themeColor="accent5" w:themeShade="BF"/>
          <w:sz w:val="22"/>
          <w:szCs w:val="22"/>
        </w:rPr>
        <w:t xml:space="preserve"> sentence to </w:t>
      </w:r>
      <w:r w:rsidR="00455C6A" w:rsidRPr="00734C7A">
        <w:rPr>
          <w:rFonts w:ascii="Arial" w:hAnsi="Arial" w:cs="Arial"/>
          <w:color w:val="70AD47" w:themeColor="accent6"/>
          <w:sz w:val="22"/>
          <w:szCs w:val="22"/>
        </w:rPr>
        <w:t>“explicitly annotated as</w:t>
      </w:r>
      <w:r w:rsidR="00A534A9" w:rsidRPr="00734C7A">
        <w:rPr>
          <w:rFonts w:ascii="Arial" w:hAnsi="Arial" w:cs="Arial"/>
          <w:color w:val="70AD47" w:themeColor="accent6"/>
          <w:sz w:val="22"/>
          <w:szCs w:val="22"/>
        </w:rPr>
        <w:t xml:space="preserve"> different types of</w:t>
      </w:r>
      <w:r w:rsidR="00455C6A" w:rsidRPr="00734C7A">
        <w:rPr>
          <w:rFonts w:ascii="Arial" w:hAnsi="Arial" w:cs="Arial"/>
          <w:color w:val="70AD47" w:themeColor="accent6"/>
          <w:sz w:val="22"/>
          <w:szCs w:val="22"/>
        </w:rPr>
        <w:t xml:space="preserve"> cis-regulator elements in the mouse genome”</w:t>
      </w:r>
      <w:r w:rsidR="00455C6A">
        <w:rPr>
          <w:rFonts w:ascii="Arial" w:hAnsi="Arial" w:cs="Arial"/>
          <w:color w:val="2E74B5" w:themeColor="accent5" w:themeShade="BF"/>
          <w:sz w:val="22"/>
          <w:szCs w:val="22"/>
        </w:rPr>
        <w:t>.</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4F6EB1FB" w:rsidR="00C64273" w:rsidRDefault="00C64273" w:rsidP="00315086">
      <w:pPr>
        <w:jc w:val="both"/>
        <w:rPr>
          <w:rFonts w:ascii="Arial" w:hAnsi="Arial" w:cs="Arial"/>
          <w:sz w:val="22"/>
          <w:szCs w:val="22"/>
        </w:rPr>
      </w:pPr>
      <w:bookmarkStart w:id="48" w:name="OLE_LINK165"/>
      <w:bookmarkStart w:id="49"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48"/>
      <w:bookmarkEnd w:id="49"/>
      <w:r w:rsidR="00334888">
        <w:rPr>
          <w:rFonts w:ascii="Arial" w:hAnsi="Arial" w:cs="Arial"/>
          <w:color w:val="2E74B5" w:themeColor="accent5" w:themeShade="BF"/>
          <w:sz w:val="22"/>
          <w:szCs w:val="22"/>
        </w:rPr>
        <w:t>Here</w:t>
      </w:r>
      <w:r w:rsidR="007C4E33" w:rsidRPr="007C4E33">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two different enhancer DARs</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 xml:space="preserve"> </w:t>
      </w:r>
      <w:r w:rsidR="007D2096">
        <w:rPr>
          <w:rFonts w:ascii="Arial" w:hAnsi="Arial" w:cs="Arial"/>
          <w:color w:val="2E74B5" w:themeColor="accent5" w:themeShade="BF"/>
          <w:sz w:val="22"/>
          <w:szCs w:val="22"/>
        </w:rPr>
        <w:t>represented</w:t>
      </w:r>
      <w:r w:rsidR="007C4E33" w:rsidRPr="007C4E33">
        <w:rPr>
          <w:rFonts w:ascii="Arial" w:hAnsi="Arial" w:cs="Arial"/>
          <w:color w:val="2E74B5" w:themeColor="accent5" w:themeShade="BF"/>
          <w:sz w:val="22"/>
          <w:szCs w:val="22"/>
        </w:rPr>
        <w:t xml:space="preserve"> </w:t>
      </w:r>
      <w:r w:rsidR="00783831">
        <w:rPr>
          <w:rFonts w:ascii="Arial" w:hAnsi="Arial" w:cs="Arial"/>
          <w:color w:val="2E74B5" w:themeColor="accent5" w:themeShade="BF"/>
          <w:sz w:val="22"/>
          <w:szCs w:val="22"/>
        </w:rPr>
        <w:t xml:space="preserve">two types of </w:t>
      </w:r>
      <w:r w:rsidR="007C4E33" w:rsidRPr="007C4E33">
        <w:rPr>
          <w:rFonts w:ascii="Arial" w:hAnsi="Arial" w:cs="Arial"/>
          <w:color w:val="2E74B5" w:themeColor="accent5" w:themeShade="BF"/>
          <w:sz w:val="22"/>
          <w:szCs w:val="22"/>
        </w:rPr>
        <w:t>rat brain DARs</w:t>
      </w:r>
      <w:r w:rsidR="007D2096">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 xml:space="preserve">that </w:t>
      </w:r>
      <w:r w:rsidR="007C4E33" w:rsidRPr="007C4E33">
        <w:rPr>
          <w:rFonts w:ascii="Arial" w:hAnsi="Arial" w:cs="Arial"/>
          <w:color w:val="2E74B5" w:themeColor="accent5" w:themeShade="BF"/>
          <w:sz w:val="22"/>
          <w:szCs w:val="22"/>
        </w:rPr>
        <w:t xml:space="preserve">had orthologous regions </w:t>
      </w:r>
      <w:r w:rsidR="009362E5">
        <w:rPr>
          <w:rFonts w:ascii="Arial" w:hAnsi="Arial" w:cs="Arial"/>
          <w:color w:val="2E74B5" w:themeColor="accent5" w:themeShade="BF"/>
          <w:sz w:val="22"/>
          <w:szCs w:val="22"/>
        </w:rPr>
        <w:t xml:space="preserve">as </w:t>
      </w:r>
      <w:r w:rsidR="009362E5" w:rsidRPr="007C4E33">
        <w:rPr>
          <w:rFonts w:ascii="Arial" w:hAnsi="Arial" w:cs="Arial"/>
          <w:color w:val="2E74B5" w:themeColor="accent5" w:themeShade="BF"/>
          <w:sz w:val="22"/>
          <w:szCs w:val="22"/>
        </w:rPr>
        <w:t>proximal enhancer</w:t>
      </w:r>
      <w:r w:rsidR="009362E5">
        <w:rPr>
          <w:rFonts w:ascii="Arial" w:hAnsi="Arial" w:cs="Arial"/>
          <w:color w:val="2E74B5" w:themeColor="accent5" w:themeShade="BF"/>
          <w:sz w:val="22"/>
          <w:szCs w:val="22"/>
        </w:rPr>
        <w:t>s (type 1)</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w:t>
      </w:r>
      <w:r w:rsidR="009362E5" w:rsidRPr="007C4E33">
        <w:rPr>
          <w:rFonts w:ascii="Arial" w:hAnsi="Arial" w:cs="Arial"/>
          <w:color w:val="2E74B5" w:themeColor="accent5" w:themeShade="BF"/>
          <w:sz w:val="22"/>
          <w:szCs w:val="22"/>
        </w:rPr>
        <w:t>distal enhancer</w:t>
      </w:r>
      <w:r w:rsidR="009362E5">
        <w:rPr>
          <w:rFonts w:ascii="Arial" w:hAnsi="Arial" w:cs="Arial"/>
          <w:color w:val="2E74B5" w:themeColor="accent5" w:themeShade="BF"/>
          <w:sz w:val="22"/>
          <w:szCs w:val="22"/>
        </w:rPr>
        <w:t>s</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 xml:space="preserve">(type 2) in </w:t>
      </w:r>
      <w:r w:rsidR="007C4E33" w:rsidRPr="007C4E33">
        <w:rPr>
          <w:rFonts w:ascii="Arial" w:hAnsi="Arial" w:cs="Arial"/>
          <w:color w:val="2E74B5" w:themeColor="accent5" w:themeShade="BF"/>
          <w:sz w:val="22"/>
          <w:szCs w:val="22"/>
        </w:rPr>
        <w:t xml:space="preserve">the mouse </w:t>
      </w:r>
      <w:r w:rsidR="00820A75" w:rsidRPr="007C4E33">
        <w:rPr>
          <w:rFonts w:ascii="Arial" w:hAnsi="Arial" w:cs="Arial"/>
          <w:color w:val="2E74B5" w:themeColor="accent5" w:themeShade="BF"/>
          <w:sz w:val="22"/>
          <w:szCs w:val="22"/>
        </w:rPr>
        <w:t>genome</w:t>
      </w:r>
      <w:r w:rsidR="007C4E33" w:rsidRPr="007C4E33">
        <w:rPr>
          <w:rFonts w:ascii="Arial" w:hAnsi="Arial" w:cs="Arial"/>
          <w:color w:val="2E74B5" w:themeColor="accent5" w:themeShade="BF"/>
          <w:sz w:val="22"/>
          <w:szCs w:val="22"/>
        </w:rPr>
        <w:t>.</w:t>
      </w:r>
      <w:r w:rsidR="000E6EFA">
        <w:rPr>
          <w:rFonts w:ascii="Arial" w:hAnsi="Arial" w:cs="Arial"/>
          <w:color w:val="2E74B5" w:themeColor="accent5" w:themeShade="BF"/>
          <w:sz w:val="22"/>
          <w:szCs w:val="22"/>
        </w:rPr>
        <w:t xml:space="preserve"> We also modified the sentence to avoid the misunderstanding: </w:t>
      </w:r>
      <w:r w:rsidR="000E6EFA" w:rsidRPr="00734C7A">
        <w:rPr>
          <w:rFonts w:ascii="Arial" w:hAnsi="Arial" w:cs="Arial"/>
          <w:color w:val="70AD47" w:themeColor="accent6"/>
          <w:sz w:val="22"/>
          <w:szCs w:val="22"/>
        </w:rPr>
        <w:t>“</w:t>
      </w:r>
      <w:r w:rsidR="00734C7A" w:rsidRPr="00734C7A">
        <w:rPr>
          <w:rFonts w:ascii="Arial" w:hAnsi="Arial" w:cs="Arial"/>
          <w:color w:val="70AD47" w:themeColor="accent6"/>
          <w:sz w:val="22"/>
          <w:szCs w:val="22"/>
        </w:rPr>
        <w:t>~30% of them were annotated to have either proximal or distal enhancer function (Fig. 3i and Supplementary Table 8), interestingly, genes associated with those two different types of enhancer DARs were enriched in distinct mouse phenotypes: genes associated with the distal enhancers were enriched in abnormal synaptic plasticity phenotypes, and genes associated with the proximal enhancers were mainly related to immunological phenotypes (Fig. 3j and Supplementary Table 9).”</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0E69228"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734C7A">
        <w:rPr>
          <w:rFonts w:ascii="Arial" w:hAnsi="Arial" w:cs="Arial"/>
          <w:color w:val="2E74B5" w:themeColor="accent5" w:themeShade="BF"/>
          <w:sz w:val="22"/>
          <w:szCs w:val="22"/>
        </w:rPr>
        <w:t>to define</w:t>
      </w:r>
      <w:r w:rsidR="00B74B5E">
        <w:rPr>
          <w:rFonts w:ascii="Arial" w:hAnsi="Arial" w:cs="Arial"/>
          <w:color w:val="2E74B5" w:themeColor="accent5" w:themeShade="BF"/>
          <w:sz w:val="22"/>
          <w:szCs w:val="22"/>
        </w:rPr>
        <w:t xml:space="preserve"> </w:t>
      </w:r>
      <w:r w:rsidR="00B74B5E" w:rsidRPr="00B74B5E">
        <w:rPr>
          <w:rFonts w:ascii="Arial" w:hAnsi="Arial" w:cs="Arial"/>
          <w:color w:val="2E74B5" w:themeColor="accent5" w:themeShade="BF"/>
          <w:sz w:val="22"/>
          <w:szCs w:val="22"/>
        </w:rPr>
        <w:t>a region a</w:t>
      </w:r>
      <w:r w:rsidR="007D4061">
        <w:rPr>
          <w:rFonts w:ascii="Arial" w:hAnsi="Arial" w:cs="Arial"/>
          <w:color w:val="2E74B5" w:themeColor="accent5" w:themeShade="BF"/>
          <w:sz w:val="22"/>
          <w:szCs w:val="22"/>
        </w:rPr>
        <w:t>s</w:t>
      </w:r>
      <w:r w:rsidR="00B74B5E" w:rsidRPr="00B74B5E">
        <w:rPr>
          <w:rFonts w:ascii="Arial" w:hAnsi="Arial" w:cs="Arial"/>
          <w:color w:val="2E74B5" w:themeColor="accent5" w:themeShade="BF"/>
          <w:sz w:val="22"/>
          <w:szCs w:val="22"/>
        </w:rPr>
        <w:t xml:space="preserve"> </w:t>
      </w:r>
      <w:r w:rsidR="007D4061">
        <w:rPr>
          <w:rFonts w:ascii="Arial" w:hAnsi="Arial" w:cs="Arial"/>
          <w:color w:val="2E74B5" w:themeColor="accent5" w:themeShade="BF"/>
          <w:sz w:val="22"/>
          <w:szCs w:val="22"/>
        </w:rPr>
        <w:t xml:space="preserve">an </w:t>
      </w:r>
      <w:r w:rsidR="00B74B5E" w:rsidRPr="00B74B5E">
        <w:rPr>
          <w:rFonts w:ascii="Arial" w:hAnsi="Arial" w:cs="Arial"/>
          <w:color w:val="2E74B5" w:themeColor="accent5" w:themeShade="BF"/>
          <w:sz w:val="22"/>
          <w:szCs w:val="22"/>
        </w:rPr>
        <w:t xml:space="preserve">'orthologous counterpart’. The orthologous counterpart in mouse (mm10) and human (hg38) genomes for OCRs in rat brain regions </w:t>
      </w:r>
      <w:r w:rsidR="00734C7A">
        <w:rPr>
          <w:rFonts w:ascii="Arial" w:hAnsi="Arial" w:cs="Arial"/>
          <w:color w:val="2E74B5" w:themeColor="accent5" w:themeShade="BF"/>
          <w:sz w:val="22"/>
          <w:szCs w:val="22"/>
        </w:rPr>
        <w:t>was</w:t>
      </w:r>
      <w:r w:rsidR="00B74B5E" w:rsidRPr="00B74B5E">
        <w:rPr>
          <w:rFonts w:ascii="Arial" w:hAnsi="Arial" w:cs="Arial"/>
          <w:color w:val="2E74B5" w:themeColor="accent5" w:themeShade="BF"/>
          <w:sz w:val="22"/>
          <w:szCs w:val="22"/>
        </w:rPr>
        <w:t xml:space="preserve"> separately identified by using </w:t>
      </w:r>
      <w:proofErr w:type="spellStart"/>
      <w:r w:rsidR="00B74B5E" w:rsidRPr="00B74B5E">
        <w:rPr>
          <w:rFonts w:ascii="Arial" w:hAnsi="Arial" w:cs="Arial"/>
          <w:color w:val="2E74B5" w:themeColor="accent5" w:themeShade="BF"/>
          <w:sz w:val="22"/>
          <w:szCs w:val="22"/>
        </w:rPr>
        <w:t>liftOver</w:t>
      </w:r>
      <w:proofErr w:type="spellEnd"/>
      <w:r w:rsidR="00B74B5E" w:rsidRPr="00B74B5E">
        <w:rPr>
          <w:rFonts w:ascii="Arial" w:hAnsi="Arial" w:cs="Arial"/>
          <w:color w:val="2E74B5" w:themeColor="accent5" w:themeShade="BF"/>
          <w:sz w:val="22"/>
          <w:szCs w:val="22"/>
        </w:rPr>
        <w:t xml:space="preserve"> software with parameter "-</w:t>
      </w:r>
      <w:proofErr w:type="spellStart"/>
      <w:r w:rsidR="00B74B5E" w:rsidRPr="00B74B5E">
        <w:rPr>
          <w:rFonts w:ascii="Arial" w:hAnsi="Arial" w:cs="Arial"/>
          <w:color w:val="2E74B5" w:themeColor="accent5" w:themeShade="BF"/>
          <w:sz w:val="22"/>
          <w:szCs w:val="22"/>
        </w:rPr>
        <w:t>minMatch</w:t>
      </w:r>
      <w:proofErr w:type="spellEnd"/>
      <w:r w:rsidR="00B74B5E" w:rsidRPr="00B74B5E">
        <w:rPr>
          <w:rFonts w:ascii="Arial" w:hAnsi="Arial" w:cs="Arial"/>
          <w:color w:val="2E74B5" w:themeColor="accent5" w:themeShade="BF"/>
          <w:sz w:val="22"/>
          <w:szCs w:val="22"/>
        </w:rPr>
        <w:t>=0.6”</w:t>
      </w:r>
      <w:r w:rsidR="00FE6585">
        <w:rPr>
          <w:rFonts w:ascii="Arial" w:hAnsi="Arial" w:cs="Arial"/>
          <w:color w:val="2E74B5" w:themeColor="accent5" w:themeShade="BF"/>
          <w:sz w:val="22"/>
          <w:szCs w:val="22"/>
        </w:rPr>
        <w:t>,</w:t>
      </w:r>
      <w:r w:rsidR="009C53FA">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which</w:t>
      </w:r>
      <w:r w:rsidR="00EB2CF6" w:rsidRPr="008D3287">
        <w:rPr>
          <w:rFonts w:ascii="Arial" w:hAnsi="Arial" w:cs="Arial"/>
          <w:color w:val="2E74B5" w:themeColor="accent5" w:themeShade="BF"/>
          <w:sz w:val="22"/>
          <w:szCs w:val="22"/>
        </w:rPr>
        <w:t xml:space="preserve"> means the minimum ratio of bases that </w:t>
      </w:r>
      <w:r w:rsidR="00EB2CF6">
        <w:rPr>
          <w:rFonts w:ascii="Arial" w:hAnsi="Arial" w:cs="Arial"/>
          <w:color w:val="2E74B5" w:themeColor="accent5" w:themeShade="BF"/>
          <w:sz w:val="22"/>
          <w:szCs w:val="22"/>
        </w:rPr>
        <w:t>can be aligned</w:t>
      </w:r>
      <w:r w:rsidR="00EB2CF6"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9C53FA" w:rsidRPr="008D3287">
        <w:rPr>
          <w:rFonts w:ascii="Arial" w:hAnsi="Arial" w:cs="Arial"/>
          <w:color w:val="2E74B5" w:themeColor="accent5" w:themeShade="BF"/>
          <w:sz w:val="22"/>
          <w:szCs w:val="22"/>
        </w:rPr>
        <w:t>.</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50" w:name="OLE_LINK171"/>
      <w:bookmarkStart w:id="51" w:name="OLE_LINK172"/>
      <w:bookmarkStart w:id="52" w:name="OLE_LINK173"/>
      <w:r w:rsidRPr="00FB3565">
        <w:rPr>
          <w:rFonts w:ascii="Arial" w:hAnsi="Arial" w:cs="Arial"/>
          <w:sz w:val="22"/>
          <w:szCs w:val="22"/>
        </w:rPr>
        <w:t>positive or negative controls</w:t>
      </w:r>
      <w:bookmarkEnd w:id="50"/>
      <w:bookmarkEnd w:id="51"/>
      <w:bookmarkEnd w:id="52"/>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F20B009"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FE6585">
        <w:rPr>
          <w:rFonts w:ascii="Arial" w:hAnsi="Arial" w:cs="Arial"/>
          <w:color w:val="2E74B5" w:themeColor="accent5" w:themeShade="BF"/>
          <w:sz w:val="22"/>
          <w:szCs w:val="22"/>
        </w:rPr>
        <w:t>We apologize for the misleading description. In our study, w</w:t>
      </w:r>
      <w:r w:rsidR="007B4E30" w:rsidRPr="00161603">
        <w:rPr>
          <w:rFonts w:ascii="Arial" w:hAnsi="Arial" w:cs="Arial"/>
          <w:color w:val="2E74B5" w:themeColor="accent5" w:themeShade="BF"/>
          <w:sz w:val="22"/>
          <w:szCs w:val="22"/>
        </w:rPr>
        <w:t xml:space="preserve">e defined three different groups of </w:t>
      </w:r>
      <w:bookmarkStart w:id="53" w:name="OLE_LINK167"/>
      <w:bookmarkStart w:id="54" w:name="OLE_LINK168"/>
      <w:r w:rsidR="007B4E30" w:rsidRPr="00161603">
        <w:rPr>
          <w:rFonts w:ascii="Arial" w:hAnsi="Arial" w:cs="Arial"/>
          <w:color w:val="2E74B5" w:themeColor="accent5" w:themeShade="BF"/>
          <w:sz w:val="22"/>
          <w:szCs w:val="22"/>
        </w:rPr>
        <w:t xml:space="preserve">rat brain DARs </w:t>
      </w:r>
      <w:bookmarkEnd w:id="53"/>
      <w:bookmarkEnd w:id="54"/>
      <w:r w:rsidR="007B4E30" w:rsidRPr="00161603">
        <w:rPr>
          <w:rFonts w:ascii="Arial" w:hAnsi="Arial" w:cs="Arial"/>
          <w:color w:val="2E74B5" w:themeColor="accent5" w:themeShade="BF"/>
          <w:sz w:val="22"/>
          <w:szCs w:val="22"/>
        </w:rPr>
        <w:t xml:space="preserve">based on whether those DARs had orthologous counterparts in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mouse genome and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human genome. </w:t>
      </w:r>
      <w:bookmarkStart w:id="55" w:name="OLE_LINK169"/>
      <w:bookmarkStart w:id="56" w:name="OLE_LINK170"/>
      <w:r w:rsidR="007B4E30" w:rsidRPr="00161603">
        <w:rPr>
          <w:rFonts w:ascii="Arial" w:hAnsi="Arial" w:cs="Arial"/>
          <w:color w:val="2E74B5" w:themeColor="accent5" w:themeShade="BF"/>
          <w:sz w:val="22"/>
          <w:szCs w:val="22"/>
        </w:rPr>
        <w:t xml:space="preserve">The rat-mouse-human DARs </w:t>
      </w:r>
      <w:bookmarkEnd w:id="55"/>
      <w:bookmarkEnd w:id="56"/>
      <w:r w:rsidR="007B4E30" w:rsidRPr="00161603">
        <w:rPr>
          <w:rFonts w:ascii="Arial" w:hAnsi="Arial" w:cs="Arial"/>
          <w:color w:val="2E74B5" w:themeColor="accent5" w:themeShade="BF"/>
          <w:sz w:val="22"/>
          <w:szCs w:val="22"/>
        </w:rPr>
        <w:t xml:space="preserve">were conserved across all three species; rat-mouse DARs were </w:t>
      </w:r>
      <w:r w:rsidR="00F936D4">
        <w:rPr>
          <w:rFonts w:ascii="Arial" w:hAnsi="Arial" w:cs="Arial"/>
          <w:color w:val="2E74B5" w:themeColor="accent5" w:themeShade="BF"/>
          <w:sz w:val="22"/>
          <w:szCs w:val="22"/>
        </w:rPr>
        <w:t>rodent-specific</w:t>
      </w:r>
      <w:r w:rsidR="007B4E30" w:rsidRPr="00161603">
        <w:rPr>
          <w:rFonts w:ascii="Arial" w:hAnsi="Arial" w:cs="Arial"/>
          <w:color w:val="2E74B5" w:themeColor="accent5" w:themeShade="BF"/>
          <w:sz w:val="22"/>
          <w:szCs w:val="22"/>
        </w:rPr>
        <w:t xml:space="preserve"> DARs that </w:t>
      </w:r>
      <w:r w:rsidR="00F936D4">
        <w:rPr>
          <w:rFonts w:ascii="Arial" w:hAnsi="Arial" w:cs="Arial"/>
          <w:color w:val="2E74B5" w:themeColor="accent5" w:themeShade="BF"/>
          <w:sz w:val="22"/>
          <w:szCs w:val="22"/>
        </w:rPr>
        <w:t xml:space="preserve">were not </w:t>
      </w:r>
      <w:r w:rsidR="007B4E30" w:rsidRPr="00161603">
        <w:rPr>
          <w:rFonts w:ascii="Arial" w:hAnsi="Arial" w:cs="Arial"/>
          <w:color w:val="2E74B5" w:themeColor="accent5" w:themeShade="BF"/>
          <w:sz w:val="22"/>
          <w:szCs w:val="22"/>
        </w:rPr>
        <w:t xml:space="preserve">homologous to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human</w:t>
      </w:r>
      <w:r w:rsidR="00F936D4">
        <w:rPr>
          <w:rFonts w:ascii="Arial" w:hAnsi="Arial" w:cs="Arial"/>
          <w:color w:val="2E74B5" w:themeColor="accent5" w:themeShade="BF"/>
          <w:sz w:val="22"/>
          <w:szCs w:val="22"/>
        </w:rPr>
        <w:t xml:space="preserve"> genome</w:t>
      </w:r>
      <w:r w:rsidR="007B4E30" w:rsidRPr="00161603">
        <w:rPr>
          <w:rFonts w:ascii="Arial" w:hAnsi="Arial" w:cs="Arial"/>
          <w:color w:val="2E74B5" w:themeColor="accent5" w:themeShade="BF"/>
          <w:sz w:val="22"/>
          <w:szCs w:val="22"/>
        </w:rPr>
        <w:t xml:space="preserve">; rat-only DARs were non-homologous DARs that </w:t>
      </w:r>
      <w:r w:rsidR="00F936D4">
        <w:rPr>
          <w:rFonts w:ascii="Arial" w:hAnsi="Arial" w:cs="Arial"/>
          <w:color w:val="2E74B5" w:themeColor="accent5" w:themeShade="BF"/>
          <w:sz w:val="22"/>
          <w:szCs w:val="22"/>
        </w:rPr>
        <w:t>only existed in the rat genome</w:t>
      </w:r>
      <w:r w:rsidR="007B4E30" w:rsidRPr="00161603">
        <w:rPr>
          <w:rFonts w:ascii="Arial" w:hAnsi="Arial" w:cs="Arial"/>
          <w:color w:val="2E74B5" w:themeColor="accent5" w:themeShade="BF"/>
          <w:sz w:val="22"/>
          <w:szCs w:val="22"/>
        </w:rPr>
        <w:t xml:space="preserv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548B596"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 xml:space="preserve">was used to identify whether those </w:t>
      </w:r>
      <w:r w:rsidR="0046068A">
        <w:rPr>
          <w:rFonts w:ascii="Arial" w:hAnsi="Arial" w:cs="Arial"/>
          <w:color w:val="2E74B5" w:themeColor="accent5" w:themeShade="BF"/>
          <w:sz w:val="22"/>
          <w:szCs w:val="22"/>
        </w:rPr>
        <w:t>DAR-associated</w:t>
      </w:r>
      <w:r w:rsidR="007B4E30">
        <w:rPr>
          <w:rFonts w:ascii="Arial" w:hAnsi="Arial" w:cs="Arial"/>
          <w:color w:val="2E74B5" w:themeColor="accent5" w:themeShade="BF"/>
          <w:sz w:val="22"/>
          <w:szCs w:val="22"/>
        </w:rPr>
        <w:t xml:space="preserve"> genes enriched in</w:t>
      </w:r>
      <w:r w:rsidR="00170673">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the</w:t>
      </w:r>
      <w:r w:rsidR="007B4E30">
        <w:rPr>
          <w:rFonts w:ascii="Arial" w:hAnsi="Arial" w:cs="Arial"/>
          <w:color w:val="2E74B5" w:themeColor="accent5" w:themeShade="BF"/>
          <w:sz w:val="22"/>
          <w:szCs w:val="22"/>
        </w:rPr>
        <w:t xml:space="preserve"> biolog</w:t>
      </w:r>
      <w:r w:rsidR="00202765">
        <w:rPr>
          <w:rFonts w:ascii="Arial" w:hAnsi="Arial" w:cs="Arial"/>
          <w:color w:val="2E74B5" w:themeColor="accent5" w:themeShade="BF"/>
          <w:sz w:val="22"/>
          <w:szCs w:val="22"/>
        </w:rPr>
        <w:t>ical</w:t>
      </w:r>
      <w:r w:rsidR="007B4E30">
        <w:rPr>
          <w:rFonts w:ascii="Arial" w:hAnsi="Arial" w:cs="Arial"/>
          <w:color w:val="2E74B5" w:themeColor="accent5" w:themeShade="BF"/>
          <w:sz w:val="22"/>
          <w:szCs w:val="22"/>
        </w:rPr>
        <w:t xml:space="preserve"> processes</w:t>
      </w:r>
      <w:r w:rsidR="00202765">
        <w:rPr>
          <w:rFonts w:ascii="Arial" w:hAnsi="Arial" w:cs="Arial"/>
          <w:color w:val="2E74B5" w:themeColor="accent5" w:themeShade="BF"/>
          <w:sz w:val="22"/>
          <w:szCs w:val="22"/>
        </w:rPr>
        <w:t>, when</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compared</w:t>
      </w:r>
      <w:r w:rsidR="007B4E30">
        <w:rPr>
          <w:rFonts w:ascii="Arial" w:hAnsi="Arial" w:cs="Arial"/>
          <w:color w:val="2E74B5" w:themeColor="accent5" w:themeShade="BF"/>
          <w:sz w:val="22"/>
          <w:szCs w:val="22"/>
        </w:rPr>
        <w:t xml:space="preserve"> to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 xml:space="preserve">background that </w:t>
      </w:r>
      <w:r w:rsidR="00202765">
        <w:rPr>
          <w:rFonts w:ascii="Arial" w:hAnsi="Arial" w:cs="Arial"/>
          <w:color w:val="2E74B5" w:themeColor="accent5" w:themeShade="BF"/>
          <w:sz w:val="22"/>
          <w:szCs w:val="22"/>
        </w:rPr>
        <w:t>was</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gene sets of all ontology terms</w:t>
      </w:r>
      <w:r w:rsidR="00202765">
        <w:rPr>
          <w:rFonts w:ascii="Arial" w:hAnsi="Arial" w:cs="Arial"/>
          <w:color w:val="2E74B5" w:themeColor="accent5" w:themeShade="BF"/>
          <w:sz w:val="22"/>
          <w:szCs w:val="22"/>
        </w:rPr>
        <w:t xml:space="preserve"> defined by the GO enrichment software</w:t>
      </w:r>
      <w:r w:rsidR="00BD61D2">
        <w:rPr>
          <w:rFonts w:ascii="Arial" w:hAnsi="Arial" w:cs="Arial"/>
          <w:color w:val="2E74B5" w:themeColor="accent5" w:themeShade="BF"/>
          <w:sz w:val="22"/>
          <w:szCs w:val="22"/>
        </w:rPr>
        <w:t xml:space="preserve"> </w:t>
      </w:r>
      <w:r w:rsidR="00BD61D2" w:rsidRPr="00BD61D2">
        <w:rPr>
          <w:rFonts w:ascii="Arial" w:hAnsi="Arial" w:cs="Arial"/>
          <w:color w:val="2E74B5" w:themeColor="accent5" w:themeShade="BF"/>
          <w:sz w:val="22"/>
          <w:szCs w:val="22"/>
        </w:rPr>
        <w:t>DAVID</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7A51B789" w14:textId="14F20AC6" w:rsidR="00F01875" w:rsidRDefault="007C2708" w:rsidP="00170673">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w:t>
      </w:r>
      <w:r w:rsidR="00BD61D2">
        <w:rPr>
          <w:rFonts w:ascii="Arial" w:hAnsi="Arial" w:cs="Arial"/>
          <w:color w:val="2E74B5" w:themeColor="accent5" w:themeShade="BF"/>
          <w:sz w:val="22"/>
          <w:szCs w:val="22"/>
        </w:rPr>
        <w:t>indicated</w:t>
      </w:r>
      <w:r w:rsidR="0080747E">
        <w:rPr>
          <w:rFonts w:ascii="Arial" w:hAnsi="Arial" w:cs="Arial"/>
          <w:color w:val="2E74B5" w:themeColor="accent5" w:themeShade="BF"/>
          <w:sz w:val="22"/>
          <w:szCs w:val="22"/>
        </w:rPr>
        <w:t xml:space="preserve">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As a negative test</w:t>
      </w:r>
      <w:r w:rsidR="00170673">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 xml:space="preserve">we also </w:t>
      </w:r>
      <w:r w:rsidR="00F01875">
        <w:rPr>
          <w:rFonts w:ascii="Arial" w:hAnsi="Arial" w:cs="Arial"/>
          <w:color w:val="2E74B5" w:themeColor="accent5" w:themeShade="BF"/>
          <w:sz w:val="22"/>
          <w:szCs w:val="22"/>
        </w:rPr>
        <w:t>performed</w:t>
      </w:r>
      <w:r w:rsidR="00D859A1">
        <w:rPr>
          <w:rFonts w:ascii="Arial" w:hAnsi="Arial" w:cs="Arial"/>
          <w:color w:val="2E74B5" w:themeColor="accent5" w:themeShade="BF"/>
          <w:sz w:val="22"/>
          <w:szCs w:val="22"/>
        </w:rPr>
        <w:t xml:space="preserve"> </w:t>
      </w:r>
      <w:r w:rsidR="00F01875">
        <w:rPr>
          <w:rFonts w:ascii="Arial" w:hAnsi="Arial" w:cs="Arial"/>
          <w:color w:val="2E74B5" w:themeColor="accent5" w:themeShade="BF"/>
          <w:sz w:val="22"/>
          <w:szCs w:val="22"/>
        </w:rPr>
        <w:t xml:space="preserve">a </w:t>
      </w:r>
      <w:r w:rsidR="00D859A1">
        <w:rPr>
          <w:rFonts w:ascii="Arial" w:hAnsi="Arial" w:cs="Arial"/>
          <w:color w:val="2E74B5" w:themeColor="accent5" w:themeShade="BF"/>
          <w:sz w:val="22"/>
          <w:szCs w:val="22"/>
        </w:rPr>
        <w:t xml:space="preserve">similar </w:t>
      </w:r>
      <w:r w:rsidR="00F01875">
        <w:rPr>
          <w:rFonts w:ascii="Arial" w:hAnsi="Arial" w:cs="Arial"/>
          <w:color w:val="2E74B5" w:themeColor="accent5" w:themeShade="BF"/>
          <w:sz w:val="22"/>
          <w:szCs w:val="22"/>
        </w:rPr>
        <w:t xml:space="preserve">GO enrichment analysis to </w:t>
      </w:r>
      <w:r w:rsidR="00E61CAD">
        <w:rPr>
          <w:rFonts w:ascii="Arial" w:hAnsi="Arial" w:cs="Arial"/>
          <w:color w:val="2E74B5" w:themeColor="accent5" w:themeShade="BF"/>
          <w:sz w:val="22"/>
          <w:szCs w:val="22"/>
        </w:rPr>
        <w:t xml:space="preserve">the OCRs that did not respond to METH exposure, and we did not find any enriched </w:t>
      </w:r>
      <w:r w:rsidR="00636A6A">
        <w:rPr>
          <w:rFonts w:ascii="Arial" w:hAnsi="Arial" w:cs="Arial"/>
          <w:color w:val="2E74B5" w:themeColor="accent5" w:themeShade="BF"/>
          <w:sz w:val="22"/>
          <w:szCs w:val="22"/>
        </w:rPr>
        <w:t>biological</w:t>
      </w:r>
      <w:r w:rsidR="00E61CAD">
        <w:rPr>
          <w:rFonts w:ascii="Arial" w:hAnsi="Arial" w:cs="Arial"/>
          <w:color w:val="2E74B5" w:themeColor="accent5" w:themeShade="BF"/>
          <w:sz w:val="22"/>
          <w:szCs w:val="22"/>
        </w:rPr>
        <w:t xml:space="preserve"> processes. Such results suggested the </w:t>
      </w:r>
      <w:r w:rsidR="00636A6A">
        <w:rPr>
          <w:rFonts w:ascii="Arial" w:hAnsi="Arial" w:cs="Arial"/>
          <w:color w:val="2E74B5" w:themeColor="accent5" w:themeShade="BF"/>
          <w:sz w:val="22"/>
          <w:szCs w:val="22"/>
        </w:rPr>
        <w:t xml:space="preserve">important biological function of METH </w:t>
      </w:r>
      <w:proofErr w:type="gramStart"/>
      <w:r w:rsidR="00636A6A">
        <w:rPr>
          <w:rFonts w:ascii="Arial" w:hAnsi="Arial" w:cs="Arial"/>
          <w:color w:val="2E74B5" w:themeColor="accent5" w:themeShade="BF"/>
          <w:sz w:val="22"/>
          <w:szCs w:val="22"/>
        </w:rPr>
        <w:t>exposure-induced</w:t>
      </w:r>
      <w:proofErr w:type="gramEnd"/>
      <w:r w:rsidR="00636A6A">
        <w:rPr>
          <w:rFonts w:ascii="Arial" w:hAnsi="Arial" w:cs="Arial"/>
          <w:color w:val="2E74B5" w:themeColor="accent5" w:themeShade="BF"/>
          <w:sz w:val="22"/>
          <w:szCs w:val="22"/>
        </w:rPr>
        <w:t xml:space="preserve"> DARs</w:t>
      </w:r>
      <w:r w:rsidR="004D0E15">
        <w:rPr>
          <w:rFonts w:ascii="Arial" w:hAnsi="Arial" w:cs="Arial"/>
          <w:color w:val="2E74B5" w:themeColor="accent5" w:themeShade="BF"/>
          <w:sz w:val="22"/>
          <w:szCs w:val="22"/>
        </w:rPr>
        <w:t>.</w:t>
      </w:r>
      <w:r w:rsidR="00636A6A">
        <w:rPr>
          <w:rFonts w:ascii="Arial" w:hAnsi="Arial" w:cs="Arial"/>
          <w:color w:val="2E74B5" w:themeColor="accent5" w:themeShade="BF"/>
          <w:sz w:val="22"/>
          <w:szCs w:val="22"/>
        </w:rPr>
        <w:t xml:space="preserve"> </w:t>
      </w:r>
    </w:p>
    <w:p w14:paraId="65C38FBD" w14:textId="77777777" w:rsidR="00E61CAD" w:rsidRDefault="00E61CAD" w:rsidP="00170673">
      <w:pPr>
        <w:jc w:val="both"/>
        <w:rPr>
          <w:rFonts w:ascii="Arial" w:hAnsi="Arial" w:cs="Arial"/>
          <w:color w:val="2E74B5" w:themeColor="accent5" w:themeShade="BF"/>
          <w:sz w:val="22"/>
          <w:szCs w:val="22"/>
        </w:rPr>
      </w:pPr>
    </w:p>
    <w:p w14:paraId="5334401D" w14:textId="2493FFD5" w:rsidR="00C64273" w:rsidRDefault="00C64273" w:rsidP="008D3116">
      <w:pPr>
        <w:jc w:val="both"/>
        <w:rPr>
          <w:rFonts w:ascii="Arial" w:hAnsi="Arial" w:cs="Arial"/>
          <w:color w:val="2E74B5" w:themeColor="accent5" w:themeShade="BF"/>
          <w:sz w:val="22"/>
          <w:szCs w:val="22"/>
        </w:rPr>
      </w:pPr>
    </w:p>
    <w:p w14:paraId="5CCA672B" w14:textId="77777777" w:rsidR="004D0E15" w:rsidRPr="00FB3565" w:rsidRDefault="004D0E15"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lastRenderedPageBreak/>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30C7F05C"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In t</w:t>
      </w:r>
      <w:r w:rsidR="007E4AAE">
        <w:rPr>
          <w:rFonts w:ascii="Arial" w:hAnsi="Arial" w:cs="Arial"/>
          <w:color w:val="2E74B5" w:themeColor="accent5" w:themeShade="BF"/>
          <w:sz w:val="22"/>
          <w:szCs w:val="22"/>
        </w:rPr>
        <w:t>he figure</w:t>
      </w:r>
      <w:r w:rsidR="00C516C6">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3</w:t>
      </w:r>
      <w:r w:rsidR="0059583F">
        <w:rPr>
          <w:rFonts w:ascii="Arial" w:hAnsi="Arial" w:cs="Arial" w:hint="eastAsia"/>
          <w:color w:val="2E74B5" w:themeColor="accent5" w:themeShade="BF"/>
          <w:sz w:val="22"/>
          <w:szCs w:val="22"/>
        </w:rPr>
        <w:t>g</w:t>
      </w:r>
      <w:r w:rsidR="00C516C6">
        <w:rPr>
          <w:rFonts w:ascii="Arial" w:hAnsi="Arial" w:cs="Arial"/>
          <w:color w:val="2E74B5" w:themeColor="accent5" w:themeShade="BF"/>
          <w:sz w:val="22"/>
          <w:szCs w:val="22"/>
        </w:rPr>
        <w:t>, we</w:t>
      </w:r>
      <w:r w:rsidR="007E4AAE">
        <w:rPr>
          <w:rFonts w:ascii="Arial" w:hAnsi="Arial" w:cs="Arial"/>
          <w:color w:val="2E74B5" w:themeColor="accent5" w:themeShade="BF"/>
          <w:sz w:val="22"/>
          <w:szCs w:val="22"/>
        </w:rPr>
        <w:t xml:space="preserve"> showed </w:t>
      </w:r>
      <w:r w:rsidR="00C516C6">
        <w:rPr>
          <w:rFonts w:ascii="Arial" w:hAnsi="Arial" w:cs="Arial"/>
          <w:color w:val="2E74B5" w:themeColor="accent5" w:themeShade="BF"/>
          <w:sz w:val="22"/>
          <w:szCs w:val="22"/>
        </w:rPr>
        <w:t xml:space="preserve">that </w:t>
      </w:r>
      <w:r w:rsidR="007E4AAE">
        <w:rPr>
          <w:rFonts w:ascii="Arial" w:hAnsi="Arial" w:cs="Arial"/>
          <w:color w:val="2E74B5" w:themeColor="accent5" w:themeShade="BF"/>
          <w:sz w:val="22"/>
          <w:szCs w:val="22"/>
        </w:rPr>
        <w:t>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 stimulus</w:t>
      </w:r>
      <w:r w:rsidR="007E4AAE" w:rsidRPr="007E4AAE">
        <w:rPr>
          <w:rFonts w:ascii="Arial" w:hAnsi="Arial" w:cs="Arial"/>
          <w:color w:val="2E74B5" w:themeColor="accent5" w:themeShade="BF"/>
          <w:sz w:val="22"/>
          <w:szCs w:val="22"/>
        </w:rPr>
        <w:t xml:space="preserve"> </w:t>
      </w:r>
      <w:proofErr w:type="gramStart"/>
      <w:r w:rsidR="007E4AAE" w:rsidRPr="007E4AAE">
        <w:rPr>
          <w:rFonts w:ascii="Arial" w:hAnsi="Arial" w:cs="Arial"/>
          <w:color w:val="2E74B5" w:themeColor="accent5" w:themeShade="BF"/>
          <w:sz w:val="22"/>
          <w:szCs w:val="22"/>
        </w:rPr>
        <w:t>were located in</w:t>
      </w:r>
      <w:proofErr w:type="gramEnd"/>
      <w:r w:rsidR="007E4AAE" w:rsidRPr="007E4AAE">
        <w:rPr>
          <w:rFonts w:ascii="Arial" w:hAnsi="Arial" w:cs="Arial"/>
          <w:color w:val="2E74B5" w:themeColor="accent5" w:themeShade="BF"/>
          <w:sz w:val="22"/>
          <w:szCs w:val="22"/>
        </w:rPr>
        <w:t xml:space="preserve">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As the reviewer suggested, w</w:t>
      </w:r>
      <w:r w:rsidR="007E4AAE">
        <w:rPr>
          <w:rFonts w:ascii="Arial" w:hAnsi="Arial" w:cs="Arial"/>
          <w:color w:val="2E74B5" w:themeColor="accent5" w:themeShade="BF"/>
          <w:sz w:val="22"/>
          <w:szCs w:val="22"/>
        </w:rPr>
        <w:t xml:space="preserve">e calculated the </w:t>
      </w:r>
      <w:r w:rsidR="007E4AAE" w:rsidRPr="007E4AAE">
        <w:rPr>
          <w:rFonts w:ascii="Arial" w:hAnsi="Arial" w:cs="Arial"/>
          <w:color w:val="2E74B5" w:themeColor="accent5" w:themeShade="BF"/>
          <w:sz w:val="22"/>
          <w:szCs w:val="22"/>
        </w:rPr>
        <w:t xml:space="preserve">distance of DARs to the </w:t>
      </w:r>
      <w:r w:rsidR="00C516C6">
        <w:rPr>
          <w:rFonts w:ascii="Arial" w:hAnsi="Arial" w:cs="Arial"/>
          <w:color w:val="2E74B5" w:themeColor="accent5" w:themeShade="BF"/>
          <w:sz w:val="22"/>
          <w:szCs w:val="22"/>
        </w:rPr>
        <w:t xml:space="preserve">nearest </w:t>
      </w:r>
      <w:r w:rsidR="007E4AAE" w:rsidRPr="007E4AAE">
        <w:rPr>
          <w:rFonts w:ascii="Arial" w:hAnsi="Arial" w:cs="Arial"/>
          <w:color w:val="2E74B5" w:themeColor="accent5" w:themeShade="BF"/>
          <w:sz w:val="22"/>
          <w:szCs w:val="22"/>
        </w:rPr>
        <w:t>transcript start site (TSS) and generated supplementary Fig. 3</w:t>
      </w:r>
      <w:r w:rsidR="0059583F">
        <w:rPr>
          <w:rFonts w:ascii="Arial" w:hAnsi="Arial" w:cs="Arial"/>
          <w:color w:val="2E74B5" w:themeColor="accent5" w:themeShade="BF"/>
          <w:sz w:val="22"/>
          <w:szCs w:val="22"/>
        </w:rPr>
        <w:t>h</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to show</w:t>
      </w:r>
      <w:r w:rsidR="007E4AAE">
        <w:rPr>
          <w:rFonts w:ascii="Arial" w:hAnsi="Arial" w:cs="Arial"/>
          <w:color w:val="2E74B5" w:themeColor="accent5" w:themeShade="BF"/>
          <w:sz w:val="22"/>
          <w:szCs w:val="22"/>
        </w:rPr>
        <w:t xml:space="preserve"> the </w:t>
      </w:r>
      <w:r w:rsidR="00C516C6">
        <w:rPr>
          <w:rFonts w:ascii="Arial" w:hAnsi="Arial" w:cs="Arial"/>
          <w:color w:val="2E74B5" w:themeColor="accent5" w:themeShade="BF"/>
          <w:sz w:val="22"/>
          <w:szCs w:val="22"/>
        </w:rPr>
        <w:t xml:space="preserve">distribution of DARs </w:t>
      </w:r>
      <w:r w:rsidR="007E4AAE">
        <w:rPr>
          <w:rFonts w:ascii="Arial" w:hAnsi="Arial" w:cs="Arial"/>
          <w:color w:val="2E74B5" w:themeColor="accent5" w:themeShade="BF"/>
          <w:sz w:val="22"/>
          <w:szCs w:val="22"/>
        </w:rPr>
        <w:t>distance</w:t>
      </w:r>
      <w:r w:rsidR="00C516C6">
        <w:rPr>
          <w:rFonts w:ascii="Arial" w:hAnsi="Arial" w:cs="Arial"/>
          <w:color w:val="2E74B5" w:themeColor="accent5" w:themeShade="BF"/>
          <w:sz w:val="22"/>
          <w:szCs w:val="22"/>
        </w:rPr>
        <w:t xml:space="preserve"> to TSS</w:t>
      </w:r>
      <w:r w:rsidR="007E4AAE" w:rsidRPr="007E4AAE">
        <w:rPr>
          <w:rFonts w:ascii="Arial" w:hAnsi="Arial" w:cs="Arial"/>
          <w:color w:val="2E74B5" w:themeColor="accent5" w:themeShade="BF"/>
          <w:sz w:val="22"/>
          <w:szCs w:val="22"/>
        </w:rPr>
        <w:t xml:space="preserve">. </w:t>
      </w:r>
    </w:p>
    <w:p w14:paraId="2646631D" w14:textId="1ED2AC7D" w:rsidR="00AF38E2" w:rsidRDefault="00C516C6" w:rsidP="007E4AAE">
      <w:pPr>
        <w:jc w:val="both"/>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anchor distT="0" distB="0" distL="114300" distR="114300" simplePos="0" relativeHeight="251673600" behindDoc="0" locked="0" layoutInCell="1" allowOverlap="1" wp14:anchorId="5821365A" wp14:editId="65FCB0A5">
            <wp:simplePos x="0" y="0"/>
            <wp:positionH relativeFrom="column">
              <wp:posOffset>41910</wp:posOffset>
            </wp:positionH>
            <wp:positionV relativeFrom="paragraph">
              <wp:posOffset>27093</wp:posOffset>
            </wp:positionV>
            <wp:extent cx="3216613" cy="1965708"/>
            <wp:effectExtent l="0" t="0" r="0" b="3175"/>
            <wp:wrapSquare wrapText="bothSides"/>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16613" cy="1965708"/>
                    </a:xfrm>
                    <a:prstGeom prst="rect">
                      <a:avLst/>
                    </a:prstGeom>
                  </pic:spPr>
                </pic:pic>
              </a:graphicData>
            </a:graphic>
            <wp14:sizeRelH relativeFrom="page">
              <wp14:pctWidth>0</wp14:pctWidth>
            </wp14:sizeRelH>
            <wp14:sizeRelV relativeFrom="page">
              <wp14:pctHeight>0</wp14:pctHeight>
            </wp14:sizeRelV>
          </wp:anchor>
        </w:drawing>
      </w:r>
      <w:r w:rsidR="0059583F">
        <w:rPr>
          <w:rFonts w:ascii="Arial" w:hAnsi="Arial" w:cs="Arial"/>
          <w:color w:val="2E74B5" w:themeColor="accent5" w:themeShade="BF"/>
          <w:sz w:val="22"/>
          <w:szCs w:val="22"/>
        </w:rPr>
        <w:t xml:space="preserve">                                   </w:t>
      </w:r>
    </w:p>
    <w:p w14:paraId="0F70E85F" w14:textId="132FFED2" w:rsidR="008B4B87" w:rsidRDefault="008B4B87" w:rsidP="008B4B87">
      <w:pPr>
        <w:jc w:val="center"/>
        <w:rPr>
          <w:rFonts w:ascii="Arial" w:hAnsi="Arial" w:cs="Arial"/>
          <w:color w:val="2E74B5" w:themeColor="accent5" w:themeShade="BF"/>
          <w:sz w:val="22"/>
          <w:szCs w:val="22"/>
        </w:rPr>
      </w:pPr>
    </w:p>
    <w:p w14:paraId="334F75BD" w14:textId="70A31136" w:rsidR="00C516C6" w:rsidRPr="00E433AC" w:rsidRDefault="00C516C6" w:rsidP="00C516C6">
      <w:pPr>
        <w:rPr>
          <w:rFonts w:ascii="Arial" w:hAnsi="Arial" w:cs="Arial"/>
          <w:color w:val="2E74B5" w:themeColor="accent5" w:themeShade="BF"/>
          <w:sz w:val="20"/>
          <w:szCs w:val="20"/>
        </w:rPr>
      </w:pPr>
      <w:r w:rsidRPr="00E433AC">
        <w:rPr>
          <w:rFonts w:ascii="Arial" w:hAnsi="Arial" w:cs="Arial"/>
          <w:color w:val="2E74B5" w:themeColor="accent5" w:themeShade="BF"/>
          <w:sz w:val="20"/>
          <w:szCs w:val="20"/>
        </w:rPr>
        <w:t xml:space="preserve">Supplementary Fig. 3h. Distance </w:t>
      </w:r>
      <w:r w:rsidR="00E433AC" w:rsidRPr="00E433AC">
        <w:rPr>
          <w:rFonts w:ascii="Arial" w:hAnsi="Arial" w:cs="Arial"/>
          <w:color w:val="2E74B5" w:themeColor="accent5" w:themeShade="BF"/>
          <w:sz w:val="20"/>
          <w:szCs w:val="20"/>
        </w:rPr>
        <w:t xml:space="preserve">of METH </w:t>
      </w:r>
      <w:proofErr w:type="gramStart"/>
      <w:r w:rsidR="00E433AC" w:rsidRPr="00E433AC">
        <w:rPr>
          <w:rFonts w:ascii="Arial" w:hAnsi="Arial" w:cs="Arial"/>
          <w:color w:val="2E74B5" w:themeColor="accent5" w:themeShade="BF"/>
          <w:sz w:val="20"/>
          <w:szCs w:val="20"/>
        </w:rPr>
        <w:t>exposure-induced</w:t>
      </w:r>
      <w:proofErr w:type="gramEnd"/>
      <w:r w:rsidR="00E433AC" w:rsidRPr="00E433AC">
        <w:rPr>
          <w:rFonts w:ascii="Arial" w:hAnsi="Arial" w:cs="Arial"/>
          <w:color w:val="2E74B5" w:themeColor="accent5" w:themeShade="BF"/>
          <w:sz w:val="20"/>
          <w:szCs w:val="20"/>
        </w:rPr>
        <w:t xml:space="preserve"> DARs to nearest TSSs. </w:t>
      </w:r>
    </w:p>
    <w:p w14:paraId="49D81180" w14:textId="01242C94" w:rsidR="00C516C6" w:rsidRDefault="00C516C6" w:rsidP="008B4B87">
      <w:pPr>
        <w:jc w:val="center"/>
        <w:rPr>
          <w:rFonts w:ascii="Arial" w:hAnsi="Arial" w:cs="Arial"/>
          <w:color w:val="2E74B5" w:themeColor="accent5" w:themeShade="BF"/>
          <w:sz w:val="22"/>
          <w:szCs w:val="22"/>
        </w:rPr>
      </w:pPr>
    </w:p>
    <w:p w14:paraId="63CECB68" w14:textId="0F5E43FB" w:rsidR="00C516C6" w:rsidRDefault="00C516C6" w:rsidP="008B4B87">
      <w:pPr>
        <w:jc w:val="center"/>
        <w:rPr>
          <w:rFonts w:ascii="Arial" w:hAnsi="Arial" w:cs="Arial"/>
          <w:color w:val="2E74B5" w:themeColor="accent5" w:themeShade="BF"/>
          <w:sz w:val="22"/>
          <w:szCs w:val="22"/>
        </w:rPr>
      </w:pPr>
    </w:p>
    <w:p w14:paraId="2E62A20B" w14:textId="18EF39C5" w:rsidR="00C516C6" w:rsidRDefault="00C516C6" w:rsidP="008B4B87">
      <w:pPr>
        <w:jc w:val="center"/>
        <w:rPr>
          <w:rFonts w:ascii="Arial" w:hAnsi="Arial" w:cs="Arial"/>
          <w:color w:val="2E74B5" w:themeColor="accent5" w:themeShade="BF"/>
          <w:sz w:val="22"/>
          <w:szCs w:val="22"/>
        </w:rPr>
      </w:pPr>
    </w:p>
    <w:p w14:paraId="2C87EFC4" w14:textId="76060AB1" w:rsidR="00C516C6" w:rsidRDefault="00C516C6" w:rsidP="008B4B87">
      <w:pPr>
        <w:jc w:val="center"/>
        <w:rPr>
          <w:rFonts w:ascii="Arial" w:hAnsi="Arial" w:cs="Arial"/>
          <w:color w:val="2E74B5" w:themeColor="accent5" w:themeShade="BF"/>
          <w:sz w:val="22"/>
          <w:szCs w:val="22"/>
        </w:rPr>
      </w:pPr>
    </w:p>
    <w:p w14:paraId="60D515FE" w14:textId="69B9AE7A" w:rsidR="00C516C6" w:rsidRDefault="00C516C6" w:rsidP="008B4B87">
      <w:pPr>
        <w:jc w:val="center"/>
        <w:rPr>
          <w:rFonts w:ascii="Arial" w:hAnsi="Arial" w:cs="Arial"/>
          <w:color w:val="2E74B5" w:themeColor="accent5" w:themeShade="BF"/>
          <w:sz w:val="22"/>
          <w:szCs w:val="22"/>
        </w:rPr>
      </w:pPr>
    </w:p>
    <w:p w14:paraId="13676C2B" w14:textId="01AD6C0A" w:rsidR="00C516C6" w:rsidRDefault="00C516C6" w:rsidP="008B4B87">
      <w:pPr>
        <w:jc w:val="center"/>
        <w:rPr>
          <w:rFonts w:ascii="Arial" w:hAnsi="Arial" w:cs="Arial"/>
          <w:color w:val="2E74B5" w:themeColor="accent5" w:themeShade="BF"/>
          <w:sz w:val="22"/>
          <w:szCs w:val="22"/>
        </w:rPr>
      </w:pPr>
    </w:p>
    <w:p w14:paraId="75167ADF" w14:textId="7A74A28A" w:rsidR="00C516C6" w:rsidRDefault="00C516C6" w:rsidP="008B4B87">
      <w:pPr>
        <w:jc w:val="center"/>
        <w:rPr>
          <w:rFonts w:ascii="Arial" w:hAnsi="Arial" w:cs="Arial"/>
          <w:color w:val="2E74B5" w:themeColor="accent5" w:themeShade="BF"/>
          <w:sz w:val="22"/>
          <w:szCs w:val="22"/>
        </w:rPr>
      </w:pPr>
    </w:p>
    <w:p w14:paraId="678C7DB1" w14:textId="13BEEF5B" w:rsidR="00C516C6" w:rsidRDefault="00C516C6" w:rsidP="008B4B87">
      <w:pPr>
        <w:jc w:val="center"/>
        <w:rPr>
          <w:rFonts w:ascii="Arial" w:hAnsi="Arial" w:cs="Arial"/>
          <w:color w:val="2E74B5" w:themeColor="accent5" w:themeShade="BF"/>
          <w:sz w:val="22"/>
          <w:szCs w:val="22"/>
        </w:rPr>
      </w:pPr>
    </w:p>
    <w:p w14:paraId="1EF139CC" w14:textId="27430261" w:rsidR="00C516C6" w:rsidRDefault="00C516C6" w:rsidP="008B4B87">
      <w:pPr>
        <w:jc w:val="center"/>
        <w:rPr>
          <w:rFonts w:ascii="Arial" w:hAnsi="Arial" w:cs="Arial"/>
          <w:color w:val="2E74B5" w:themeColor="accent5" w:themeShade="BF"/>
          <w:sz w:val="22"/>
          <w:szCs w:val="22"/>
        </w:rPr>
      </w:pP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65F37A02"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We </w:t>
      </w:r>
      <w:r w:rsidR="00E433AC">
        <w:rPr>
          <w:rFonts w:ascii="Arial" w:hAnsi="Arial" w:cs="Arial"/>
          <w:color w:val="2E74B5" w:themeColor="accent5" w:themeShade="BF"/>
          <w:sz w:val="22"/>
          <w:szCs w:val="22"/>
        </w:rPr>
        <w:t>rewrote</w:t>
      </w:r>
      <w:r w:rsidR="00FF6822" w:rsidRPr="00FF6822">
        <w:rPr>
          <w:rFonts w:ascii="Arial" w:hAnsi="Arial" w:cs="Arial"/>
          <w:color w:val="2E74B5" w:themeColor="accent5" w:themeShade="BF"/>
          <w:sz w:val="22"/>
          <w:szCs w:val="22"/>
        </w:rPr>
        <w:t xml:space="preserve"> “potential enhancer functions of those DARs” to “</w:t>
      </w:r>
      <w:r w:rsidR="00FF6822" w:rsidRPr="00586F19">
        <w:rPr>
          <w:rFonts w:ascii="Arial" w:hAnsi="Arial" w:cs="Arial"/>
          <w:color w:val="70AD47" w:themeColor="accent6"/>
          <w:sz w:val="22"/>
          <w:szCs w:val="22"/>
        </w:rPr>
        <w:t xml:space="preserve">potential enhancer function of all DARs responding to </w:t>
      </w:r>
      <w:r w:rsidR="00E433AC" w:rsidRPr="00586F19">
        <w:rPr>
          <w:rFonts w:ascii="Arial" w:hAnsi="Arial" w:cs="Arial"/>
          <w:color w:val="70AD47" w:themeColor="accent6"/>
          <w:sz w:val="22"/>
          <w:szCs w:val="22"/>
        </w:rPr>
        <w:t xml:space="preserve">binge </w:t>
      </w:r>
      <w:r w:rsidR="00FF6822" w:rsidRPr="00586F19">
        <w:rPr>
          <w:rFonts w:ascii="Arial" w:hAnsi="Arial" w:cs="Arial"/>
          <w:color w:val="70AD47" w:themeColor="accent6"/>
          <w:sz w:val="22"/>
          <w:szCs w:val="22"/>
        </w:rPr>
        <w:t>M</w:t>
      </w:r>
      <w:r w:rsidR="00E433AC" w:rsidRPr="00586F19">
        <w:rPr>
          <w:rFonts w:ascii="Arial" w:hAnsi="Arial" w:cs="Arial"/>
          <w:color w:val="70AD47" w:themeColor="accent6"/>
          <w:sz w:val="22"/>
          <w:szCs w:val="22"/>
        </w:rPr>
        <w:t>ETH exposure</w:t>
      </w:r>
      <w:r w:rsidR="00FF6822" w:rsidRPr="00FF6822">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5FC5131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The “activated” referred to one validated human enhancer (hg38, chr10:117094613-117095732) that intersected with a rat-human ortholog DAR (rn6, chr1:280298192-280298591) in the intron of the Shtn1 gene (</w:t>
      </w:r>
      <w:r w:rsidR="00AB616A">
        <w:rPr>
          <w:rFonts w:ascii="Arial" w:hAnsi="Arial" w:cs="Arial" w:hint="eastAsia"/>
          <w:color w:val="2E74B5" w:themeColor="accent5" w:themeShade="BF"/>
          <w:sz w:val="22"/>
          <w:szCs w:val="22"/>
        </w:rPr>
        <w:t>supple</w:t>
      </w:r>
      <w:r w:rsidR="00AB616A">
        <w:rPr>
          <w:rFonts w:ascii="Arial" w:hAnsi="Arial" w:cs="Arial"/>
          <w:color w:val="2E74B5" w:themeColor="accent5" w:themeShade="BF"/>
          <w:sz w:val="22"/>
          <w:szCs w:val="22"/>
        </w:rPr>
        <w:t xml:space="preserve">mentary </w:t>
      </w:r>
      <w:r w:rsidR="00FF6822" w:rsidRPr="00FF6822">
        <w:rPr>
          <w:rFonts w:ascii="Arial" w:hAnsi="Arial" w:cs="Arial"/>
          <w:color w:val="2E74B5" w:themeColor="accent5" w:themeShade="BF"/>
          <w:sz w:val="22"/>
          <w:szCs w:val="22"/>
        </w:rPr>
        <w:t>Fig. 4</w:t>
      </w:r>
      <w:r w:rsidR="00AB616A">
        <w:rPr>
          <w:rFonts w:ascii="Arial" w:hAnsi="Arial" w:cs="Arial"/>
          <w:color w:val="2E74B5" w:themeColor="accent5" w:themeShade="BF"/>
          <w:sz w:val="22"/>
          <w:szCs w:val="22"/>
        </w:rPr>
        <w:t>f</w:t>
      </w:r>
      <w:r w:rsidR="00FF6822" w:rsidRPr="00FF6822">
        <w:rPr>
          <w:rFonts w:ascii="Arial" w:hAnsi="Arial" w:cs="Arial"/>
          <w:color w:val="2E74B5" w:themeColor="accent5" w:themeShade="BF"/>
          <w:sz w:val="22"/>
          <w:szCs w:val="22"/>
        </w:rPr>
        <w:t xml:space="preserve">). This enhancer activity was experimentally validated with gene enhancer activity </w:t>
      </w:r>
      <w:r w:rsidR="00886367">
        <w:rPr>
          <w:rFonts w:ascii="Arial" w:hAnsi="Arial" w:cs="Arial"/>
          <w:color w:val="2E74B5" w:themeColor="accent5" w:themeShade="BF"/>
          <w:sz w:val="22"/>
          <w:szCs w:val="22"/>
        </w:rPr>
        <w:t>assay</w:t>
      </w:r>
      <w:r w:rsidR="00FF6822" w:rsidRPr="00FF6822">
        <w:rPr>
          <w:rFonts w:ascii="Arial" w:hAnsi="Arial" w:cs="Arial"/>
          <w:color w:val="2E74B5" w:themeColor="accent5" w:themeShade="BF"/>
          <w:sz w:val="22"/>
          <w:szCs w:val="22"/>
        </w:rPr>
        <w:t xml:space="preserve"> in transgenic mice</w:t>
      </w:r>
      <w:r w:rsidR="007229B4">
        <w:rPr>
          <w:rFonts w:ascii="Arial" w:hAnsi="Arial" w:cs="Arial"/>
          <w:color w:val="2E74B5" w:themeColor="accent5" w:themeShade="BF"/>
          <w:sz w:val="22"/>
          <w:szCs w:val="22"/>
        </w:rPr>
        <w:t>.</w:t>
      </w:r>
      <w:r w:rsidR="00FF6822" w:rsidRPr="00FF6822">
        <w:rPr>
          <w:rFonts w:ascii="Arial" w:hAnsi="Arial" w:cs="Arial"/>
          <w:color w:val="2E74B5" w:themeColor="accent5" w:themeShade="BF"/>
          <w:sz w:val="22"/>
          <w:szCs w:val="22"/>
        </w:rPr>
        <w:t xml:space="preserve"> VISTA Enhancer Browser database </w:t>
      </w:r>
      <w:r w:rsidR="007229B4">
        <w:rPr>
          <w:rFonts w:ascii="Arial" w:hAnsi="Arial" w:cs="Arial"/>
          <w:color w:val="2E74B5" w:themeColor="accent5" w:themeShade="BF"/>
          <w:sz w:val="22"/>
          <w:szCs w:val="22"/>
        </w:rPr>
        <w:t>shows</w:t>
      </w:r>
      <w:r w:rsidR="00FF6822" w:rsidRPr="00FF6822">
        <w:rPr>
          <w:rFonts w:ascii="Arial" w:hAnsi="Arial" w:cs="Arial"/>
          <w:color w:val="2E74B5" w:themeColor="accent5" w:themeShade="BF"/>
          <w:sz w:val="22"/>
          <w:szCs w:val="22"/>
        </w:rPr>
        <w:t xml:space="preserve"> </w:t>
      </w:r>
      <w:r w:rsidR="007229B4">
        <w:rPr>
          <w:rFonts w:ascii="Arial" w:hAnsi="Arial" w:cs="Arial"/>
          <w:color w:val="2E74B5" w:themeColor="accent5" w:themeShade="BF"/>
          <w:sz w:val="22"/>
          <w:szCs w:val="22"/>
        </w:rPr>
        <w:t xml:space="preserve">the </w:t>
      </w:r>
      <w:r w:rsidR="00FF6822" w:rsidRPr="00FF6822">
        <w:rPr>
          <w:rFonts w:ascii="Arial" w:hAnsi="Arial" w:cs="Arial"/>
          <w:color w:val="2E74B5" w:themeColor="accent5" w:themeShade="BF"/>
          <w:sz w:val="22"/>
          <w:szCs w:val="22"/>
        </w:rPr>
        <w:t xml:space="preserve">reproducible </w:t>
      </w:r>
      <w:r w:rsidR="005206DE">
        <w:rPr>
          <w:rFonts w:ascii="Arial" w:hAnsi="Arial" w:cs="Arial"/>
          <w:color w:val="2E74B5" w:themeColor="accent5" w:themeShade="BF"/>
          <w:sz w:val="22"/>
          <w:szCs w:val="22"/>
        </w:rPr>
        <w:t xml:space="preserve">gene activation by tested </w:t>
      </w:r>
      <w:r w:rsidR="00BA0A19">
        <w:rPr>
          <w:rFonts w:ascii="Arial" w:hAnsi="Arial" w:cs="Arial"/>
          <w:color w:val="2E74B5" w:themeColor="accent5" w:themeShade="BF"/>
          <w:sz w:val="22"/>
          <w:szCs w:val="22"/>
        </w:rPr>
        <w:t>enhancers</w:t>
      </w:r>
      <w:r w:rsidR="00FF6822" w:rsidRPr="00FF6822">
        <w:rPr>
          <w:rFonts w:ascii="Arial" w:hAnsi="Arial" w:cs="Arial"/>
          <w:color w:val="2E74B5" w:themeColor="accent5" w:themeShade="BF"/>
          <w:sz w:val="22"/>
          <w:szCs w:val="22"/>
        </w:rPr>
        <w:t xml:space="preserve"> in the same </w:t>
      </w:r>
      <w:r w:rsidR="005206DE">
        <w:rPr>
          <w:rFonts w:ascii="Arial" w:hAnsi="Arial" w:cs="Arial"/>
          <w:color w:val="2E74B5" w:themeColor="accent5" w:themeShade="BF"/>
          <w:sz w:val="22"/>
          <w:szCs w:val="22"/>
        </w:rPr>
        <w:t>embryonic</w:t>
      </w:r>
      <w:r w:rsidR="007229B4">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structure in </w:t>
      </w:r>
      <w:r w:rsidR="005206DE">
        <w:rPr>
          <w:rFonts w:ascii="Arial" w:hAnsi="Arial" w:cs="Arial"/>
          <w:color w:val="2E74B5" w:themeColor="accent5" w:themeShade="BF"/>
          <w:sz w:val="22"/>
          <w:szCs w:val="22"/>
        </w:rPr>
        <w:t>over</w:t>
      </w:r>
      <w:r w:rsidR="00FF6822" w:rsidRPr="00FF6822">
        <w:rPr>
          <w:rFonts w:ascii="Arial" w:hAnsi="Arial" w:cs="Arial"/>
          <w:color w:val="2E74B5" w:themeColor="accent5" w:themeShade="BF"/>
          <w:sz w:val="22"/>
          <w:szCs w:val="22"/>
        </w:rPr>
        <w:t xml:space="preserve"> three independent transgenic embryos.</w:t>
      </w:r>
      <w:r w:rsidR="006E1510">
        <w:rPr>
          <w:rFonts w:ascii="Arial" w:hAnsi="Arial" w:cs="Arial"/>
          <w:color w:val="2E74B5" w:themeColor="accent5" w:themeShade="BF"/>
          <w:sz w:val="22"/>
          <w:szCs w:val="22"/>
        </w:rPr>
        <w:t xml:space="preserve"> </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5F29E7E" w:rsidR="00C64273" w:rsidRPr="00A97E8C" w:rsidRDefault="00C64273" w:rsidP="008D3116">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BA0A19">
        <w:rPr>
          <w:rFonts w:ascii="Arial" w:hAnsi="Arial" w:cs="Arial"/>
          <w:color w:val="2E74B5" w:themeColor="accent5" w:themeShade="BF"/>
          <w:sz w:val="22"/>
          <w:szCs w:val="22"/>
        </w:rPr>
        <w:t>We reported there</w:t>
      </w:r>
      <w:r w:rsidR="00A94C3C" w:rsidRPr="00A94C3C">
        <w:rPr>
          <w:rFonts w:ascii="Arial" w:hAnsi="Arial" w:cs="Arial"/>
          <w:color w:val="2E74B5" w:themeColor="accent5" w:themeShade="BF"/>
          <w:sz w:val="22"/>
          <w:szCs w:val="22"/>
        </w:rPr>
        <w:t xml:space="preserve"> were 846 SNPs</w:t>
      </w:r>
      <w:r w:rsidR="00541B37">
        <w:rPr>
          <w:rFonts w:ascii="Arial" w:hAnsi="Arial" w:cs="Arial"/>
          <w:color w:val="2E74B5" w:themeColor="accent5" w:themeShade="BF"/>
          <w:sz w:val="22"/>
          <w:szCs w:val="22"/>
        </w:rPr>
        <w:t>, which were identified in previous GWAS studies and</w:t>
      </w:r>
      <w:r w:rsidR="00A94C3C" w:rsidRPr="00A94C3C">
        <w:rPr>
          <w:rFonts w:ascii="Arial" w:hAnsi="Arial" w:cs="Arial"/>
          <w:color w:val="2E74B5" w:themeColor="accent5" w:themeShade="BF"/>
          <w:sz w:val="22"/>
          <w:szCs w:val="22"/>
        </w:rPr>
        <w:t xml:space="preserve"> </w:t>
      </w:r>
      <w:r w:rsidR="00541B37">
        <w:rPr>
          <w:rFonts w:ascii="Arial" w:hAnsi="Arial" w:cs="Arial"/>
          <w:color w:val="2E74B5" w:themeColor="accent5" w:themeShade="BF"/>
          <w:sz w:val="22"/>
          <w:szCs w:val="22"/>
        </w:rPr>
        <w:t xml:space="preserve">can be </w:t>
      </w:r>
      <w:r w:rsidR="00A94C3C" w:rsidRPr="00A94C3C">
        <w:rPr>
          <w:rFonts w:ascii="Arial" w:hAnsi="Arial" w:cs="Arial"/>
          <w:color w:val="2E74B5" w:themeColor="accent5" w:themeShade="BF"/>
          <w:sz w:val="22"/>
          <w:szCs w:val="22"/>
        </w:rPr>
        <w:t>associated with different neurological functions and disorders</w:t>
      </w:r>
      <w:r w:rsidR="00541B37">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located in 814 </w:t>
      </w:r>
      <w:r w:rsidR="001375BF" w:rsidRPr="00A94C3C">
        <w:rPr>
          <w:rFonts w:ascii="Arial" w:hAnsi="Arial" w:cs="Arial"/>
          <w:color w:val="2E74B5" w:themeColor="accent5" w:themeShade="BF"/>
          <w:sz w:val="22"/>
          <w:szCs w:val="22"/>
        </w:rPr>
        <w:t>human-rat ortholog</w:t>
      </w:r>
      <w:r w:rsidR="001375BF">
        <w:rPr>
          <w:rFonts w:ascii="Arial" w:hAnsi="Arial" w:cs="Arial"/>
          <w:color w:val="2E74B5" w:themeColor="accent5" w:themeShade="BF"/>
          <w:sz w:val="22"/>
          <w:szCs w:val="22"/>
        </w:rPr>
        <w:t xml:space="preserve"> regions, which were </w:t>
      </w:r>
      <w:r w:rsidR="00A97E8C">
        <w:rPr>
          <w:rFonts w:ascii="Arial" w:hAnsi="Arial" w:cs="Arial"/>
          <w:color w:val="2E74B5" w:themeColor="accent5" w:themeShade="BF"/>
          <w:sz w:val="22"/>
          <w:szCs w:val="22"/>
        </w:rPr>
        <w:t>rat brain open</w:t>
      </w:r>
      <w:r w:rsidR="00A97E8C" w:rsidRPr="00A94C3C">
        <w:rPr>
          <w:rFonts w:ascii="Arial" w:hAnsi="Arial" w:cs="Arial"/>
          <w:color w:val="2E74B5" w:themeColor="accent5" w:themeShade="BF"/>
          <w:sz w:val="22"/>
          <w:szCs w:val="22"/>
        </w:rPr>
        <w:t xml:space="preserve"> chromatin regions </w:t>
      </w:r>
      <w:r w:rsidR="001375BF">
        <w:rPr>
          <w:rFonts w:ascii="Arial" w:hAnsi="Arial" w:cs="Arial"/>
          <w:color w:val="2E74B5" w:themeColor="accent5" w:themeShade="BF"/>
          <w:sz w:val="22"/>
          <w:szCs w:val="22"/>
        </w:rPr>
        <w:t>identified in our study</w:t>
      </w:r>
      <w:r w:rsidR="00A94C3C" w:rsidRPr="00A94C3C">
        <w:rPr>
          <w:rFonts w:ascii="Arial" w:hAnsi="Arial" w:cs="Arial"/>
          <w:color w:val="2E74B5" w:themeColor="accent5" w:themeShade="BF"/>
          <w:sz w:val="22"/>
          <w:szCs w:val="22"/>
        </w:rPr>
        <w:t xml:space="preserve">. The variants-trait information of genome-wide association studies (GWAS SNPs) </w:t>
      </w:r>
      <w:r w:rsidR="001375BF">
        <w:rPr>
          <w:rFonts w:ascii="Arial" w:hAnsi="Arial" w:cs="Arial"/>
          <w:color w:val="2E74B5" w:themeColor="accent5" w:themeShade="BF"/>
          <w:sz w:val="22"/>
          <w:szCs w:val="22"/>
        </w:rPr>
        <w:t>was</w:t>
      </w:r>
      <w:r w:rsidR="00A94C3C" w:rsidRPr="00A94C3C">
        <w:rPr>
          <w:rFonts w:ascii="Arial" w:hAnsi="Arial" w:cs="Arial"/>
          <w:color w:val="2E74B5" w:themeColor="accent5" w:themeShade="BF"/>
          <w:sz w:val="22"/>
          <w:szCs w:val="22"/>
        </w:rPr>
        <w:t xml:space="preserve"> downloaded from GWAS Catalog (https://www.ebi.ac.uk/gwas/home). There were </w:t>
      </w:r>
      <w:r w:rsidR="001375BF">
        <w:rPr>
          <w:rFonts w:ascii="Arial" w:hAnsi="Arial" w:cs="Arial"/>
          <w:color w:val="2E74B5" w:themeColor="accent5" w:themeShade="BF"/>
          <w:sz w:val="22"/>
          <w:szCs w:val="22"/>
        </w:rPr>
        <w:t xml:space="preserve">a </w:t>
      </w:r>
      <w:r w:rsidR="00A94C3C" w:rsidRPr="00A94C3C">
        <w:rPr>
          <w:rFonts w:ascii="Arial" w:hAnsi="Arial" w:cs="Arial"/>
          <w:color w:val="2E74B5" w:themeColor="accent5" w:themeShade="BF"/>
          <w:sz w:val="22"/>
          <w:szCs w:val="22"/>
        </w:rPr>
        <w:t>total 113,705 GWAS SNPs associated with different traits, such as cancer, immune system disorder</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w:t>
      </w:r>
      <w:r w:rsidR="001375BF">
        <w:rPr>
          <w:rFonts w:ascii="Arial" w:hAnsi="Arial" w:cs="Arial"/>
          <w:color w:val="2E74B5" w:themeColor="accent5" w:themeShade="BF"/>
          <w:sz w:val="22"/>
          <w:szCs w:val="22"/>
        </w:rPr>
        <w:t>a</w:t>
      </w:r>
      <w:r w:rsidR="00A94C3C" w:rsidRPr="00A94C3C">
        <w:rPr>
          <w:rFonts w:ascii="Arial" w:hAnsi="Arial" w:cs="Arial"/>
          <w:color w:val="2E74B5" w:themeColor="accent5" w:themeShade="BF"/>
          <w:sz w:val="22"/>
          <w:szCs w:val="22"/>
        </w:rPr>
        <w:t xml:space="preserve">nd </w:t>
      </w:r>
      <w:r w:rsidR="00A94C3C">
        <w:rPr>
          <w:rFonts w:ascii="Arial" w:hAnsi="Arial" w:cs="Arial"/>
          <w:color w:val="2E74B5" w:themeColor="accent5" w:themeShade="BF"/>
          <w:sz w:val="22"/>
          <w:szCs w:val="22"/>
        </w:rPr>
        <w:t xml:space="preserve">the </w:t>
      </w:r>
      <w:proofErr w:type="spellStart"/>
      <w:r w:rsidR="00A94C3C" w:rsidRPr="00A94C3C">
        <w:rPr>
          <w:rFonts w:ascii="Arial" w:hAnsi="Arial" w:cs="Arial"/>
          <w:color w:val="2E74B5" w:themeColor="accent5" w:themeShade="BF"/>
          <w:sz w:val="22"/>
          <w:szCs w:val="22"/>
        </w:rPr>
        <w:t>intersectBed</w:t>
      </w:r>
      <w:proofErr w:type="spellEnd"/>
      <w:r w:rsidR="00A94C3C" w:rsidRPr="00A94C3C">
        <w:rPr>
          <w:rFonts w:ascii="Arial" w:hAnsi="Arial" w:cs="Arial"/>
          <w:color w:val="2E74B5" w:themeColor="accent5" w:themeShade="BF"/>
          <w:sz w:val="22"/>
          <w:szCs w:val="22"/>
        </w:rPr>
        <w:t xml:space="preserve"> method was used to identify 846 </w:t>
      </w:r>
      <w:r w:rsidR="00A94C3C" w:rsidRPr="00A94C3C">
        <w:rPr>
          <w:rFonts w:ascii="Arial" w:hAnsi="Arial" w:cs="Arial"/>
          <w:color w:val="2E74B5" w:themeColor="accent5" w:themeShade="BF"/>
          <w:sz w:val="22"/>
          <w:szCs w:val="22"/>
        </w:rPr>
        <w:lastRenderedPageBreak/>
        <w:t>GWAS SNPs overlapped with rat-human orthologous OCRs.</w:t>
      </w:r>
      <w:r w:rsidR="004422AB">
        <w:rPr>
          <w:rFonts w:ascii="Arial" w:hAnsi="Arial" w:cs="Arial"/>
          <w:color w:val="2E74B5" w:themeColor="accent5" w:themeShade="BF"/>
          <w:sz w:val="22"/>
          <w:szCs w:val="22"/>
        </w:rPr>
        <w:t xml:space="preserve"> We described these </w:t>
      </w:r>
      <w:r w:rsidR="00F6343B">
        <w:rPr>
          <w:rFonts w:ascii="Arial" w:hAnsi="Arial" w:cs="Arial"/>
          <w:color w:val="2E74B5" w:themeColor="accent5" w:themeShade="BF"/>
          <w:sz w:val="22"/>
          <w:szCs w:val="22"/>
        </w:rPr>
        <w:t>details in the method section.</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 xml:space="preserve">Line 310: “became close in the DG but open in the CA and SVZ after METH13 overdose stimulus”; Data are not 'close or open' but rather enriched in ATAC-seq peaks/signal. Please revise for accuracy/clarity. A truly </w:t>
      </w:r>
      <w:proofErr w:type="spellStart"/>
      <w:r w:rsidRPr="00FB3565">
        <w:rPr>
          <w:rFonts w:ascii="Arial" w:hAnsi="Arial" w:cs="Arial"/>
          <w:sz w:val="22"/>
          <w:szCs w:val="22"/>
        </w:rPr>
        <w:t>heterochromatinized</w:t>
      </w:r>
      <w:proofErr w:type="spellEnd"/>
      <w:r w:rsidRPr="00FB3565">
        <w:rPr>
          <w:rFonts w:ascii="Arial" w:hAnsi="Arial" w:cs="Arial"/>
          <w:sz w:val="22"/>
          <w:szCs w:val="22"/>
        </w:rPr>
        <w:t>,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3178179F" w:rsidR="00C64273" w:rsidRDefault="00C64273" w:rsidP="00C07665">
      <w:pPr>
        <w:jc w:val="both"/>
        <w:rPr>
          <w:rFonts w:ascii="Arial" w:hAnsi="Arial" w:cs="Arial"/>
          <w:sz w:val="22"/>
          <w:szCs w:val="22"/>
        </w:rPr>
      </w:pPr>
      <w:bookmarkStart w:id="57" w:name="OLE_LINK29"/>
      <w:bookmarkStart w:id="58"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w:t>
      </w:r>
      <w:r w:rsidR="00F6343B">
        <w:rPr>
          <w:rFonts w:ascii="Arial" w:hAnsi="Arial" w:cs="Arial"/>
          <w:color w:val="2E74B5" w:themeColor="accent5" w:themeShade="BF"/>
          <w:sz w:val="22"/>
          <w:szCs w:val="22"/>
        </w:rPr>
        <w:t>rewrote</w:t>
      </w:r>
      <w:r w:rsidR="008D3287" w:rsidRPr="008D3287">
        <w:rPr>
          <w:rFonts w:ascii="Arial" w:hAnsi="Arial" w:cs="Arial"/>
          <w:color w:val="2E74B5" w:themeColor="accent5" w:themeShade="BF"/>
          <w:sz w:val="22"/>
          <w:szCs w:val="22"/>
        </w:rPr>
        <w:t xml:space="preserve"> </w:t>
      </w:r>
      <w:bookmarkEnd w:id="57"/>
      <w:bookmarkEnd w:id="58"/>
      <w:r w:rsidR="008D3287" w:rsidRPr="008D3287">
        <w:rPr>
          <w:rFonts w:ascii="Arial" w:hAnsi="Arial" w:cs="Arial"/>
          <w:color w:val="2E74B5" w:themeColor="accent5" w:themeShade="BF"/>
          <w:sz w:val="22"/>
          <w:szCs w:val="22"/>
        </w:rPr>
        <w:t>the manuscript</w:t>
      </w:r>
      <w:r w:rsidR="00F6343B">
        <w:rPr>
          <w:rFonts w:ascii="Arial" w:hAnsi="Arial" w:cs="Arial"/>
          <w:color w:val="2E74B5" w:themeColor="accent5" w:themeShade="BF"/>
          <w:sz w:val="22"/>
          <w:szCs w:val="22"/>
        </w:rPr>
        <w:t xml:space="preserve"> to</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t>
      </w:r>
      <w:r w:rsidR="008D3287" w:rsidRPr="00F6343B">
        <w:rPr>
          <w:rFonts w:ascii="Arial" w:hAnsi="Arial" w:cs="Arial"/>
          <w:color w:val="70AD47" w:themeColor="accent6"/>
          <w:sz w:val="22"/>
          <w:szCs w:val="22"/>
        </w:rPr>
        <w:t>SNP rs13127214, located in the human-rat conserved region (rn6, chr14:38,804,097-38,805,271), became less open in the DG but more open in the CA and SVZ after Meth-overdose stimulus comparing to saline sample (Fig. 4</w:t>
      </w:r>
      <w:r w:rsidR="00AB616A" w:rsidRPr="00F6343B">
        <w:rPr>
          <w:rFonts w:ascii="Arial" w:hAnsi="Arial" w:cs="Arial"/>
          <w:color w:val="70AD47" w:themeColor="accent6"/>
          <w:sz w:val="22"/>
          <w:szCs w:val="22"/>
        </w:rPr>
        <w:t>h</w:t>
      </w:r>
      <w:r w:rsidR="008D3287" w:rsidRPr="00F6343B">
        <w:rPr>
          <w:rFonts w:ascii="Arial" w:hAnsi="Arial" w:cs="Arial"/>
          <w:color w:val="70AD47" w:themeColor="accent6"/>
          <w:sz w:val="22"/>
          <w:szCs w:val="22"/>
        </w:rPr>
        <w:t>. left)</w:t>
      </w:r>
      <w:r w:rsidR="00F6343B" w:rsidRPr="00F6343B">
        <w:rPr>
          <w:rFonts w:ascii="Arial" w:hAnsi="Arial" w:cs="Arial"/>
          <w:color w:val="70AD47" w:themeColor="accent6"/>
          <w:sz w:val="22"/>
          <w:szCs w:val="22"/>
        </w:rPr>
        <w:t>”</w:t>
      </w:r>
      <w:r w:rsidR="008D3287" w:rsidRPr="00F6343B">
        <w:rPr>
          <w:rFonts w:ascii="Arial" w:hAnsi="Arial" w:cs="Arial"/>
          <w:color w:val="70AD47" w:themeColor="accent6"/>
          <w:sz w:val="22"/>
          <w:szCs w:val="22"/>
        </w:rPr>
        <w: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59E4FD72"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 xml:space="preserve">The conserved or orthologous regions in mouse (mm10) and human (hg38) genomes for OCRs in rat brain regions were separately identified by using </w:t>
      </w:r>
      <w:proofErr w:type="spellStart"/>
      <w:r w:rsidR="008D3287" w:rsidRPr="008D3287">
        <w:rPr>
          <w:rFonts w:ascii="Arial" w:hAnsi="Arial" w:cs="Arial"/>
          <w:color w:val="2E74B5" w:themeColor="accent5" w:themeShade="BF"/>
          <w:sz w:val="22"/>
          <w:szCs w:val="22"/>
        </w:rPr>
        <w:t>liftOver</w:t>
      </w:r>
      <w:proofErr w:type="spellEnd"/>
      <w:r w:rsidR="008D3287" w:rsidRPr="008D3287">
        <w:rPr>
          <w:rFonts w:ascii="Arial" w:hAnsi="Arial" w:cs="Arial"/>
          <w:color w:val="2E74B5" w:themeColor="accent5" w:themeShade="BF"/>
          <w:sz w:val="22"/>
          <w:szCs w:val="22"/>
        </w:rPr>
        <w:t xml:space="preserve"> software with parameter "-</w:t>
      </w:r>
      <w:proofErr w:type="spellStart"/>
      <w:r w:rsidR="008D3287" w:rsidRPr="008D3287">
        <w:rPr>
          <w:rFonts w:ascii="Arial" w:hAnsi="Arial" w:cs="Arial"/>
          <w:color w:val="2E74B5" w:themeColor="accent5" w:themeShade="BF"/>
          <w:sz w:val="22"/>
          <w:szCs w:val="22"/>
        </w:rPr>
        <w:t>minMatch</w:t>
      </w:r>
      <w:proofErr w:type="spellEnd"/>
      <w:r w:rsidR="008D3287" w:rsidRPr="008D3287">
        <w:rPr>
          <w:rFonts w:ascii="Arial" w:hAnsi="Arial" w:cs="Arial"/>
          <w:color w:val="2E74B5" w:themeColor="accent5" w:themeShade="BF"/>
          <w:sz w:val="22"/>
          <w:szCs w:val="22"/>
        </w:rPr>
        <w:t>=0.6”</w:t>
      </w:r>
      <w:r w:rsidR="00F6343B">
        <w:rPr>
          <w:rFonts w:ascii="Arial" w:hAnsi="Arial" w:cs="Arial"/>
          <w:color w:val="2E74B5" w:themeColor="accent5" w:themeShade="BF"/>
          <w:sz w:val="22"/>
          <w:szCs w:val="22"/>
        </w:rPr>
        <w:t>,</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which</w:t>
      </w:r>
      <w:r w:rsidR="008D3287" w:rsidRPr="008D3287">
        <w:rPr>
          <w:rFonts w:ascii="Arial" w:hAnsi="Arial" w:cs="Arial"/>
          <w:color w:val="2E74B5" w:themeColor="accent5" w:themeShade="BF"/>
          <w:sz w:val="22"/>
          <w:szCs w:val="22"/>
        </w:rPr>
        <w:t xml:space="preserve"> means the minimum ratio of bases that </w:t>
      </w:r>
      <w:r w:rsidR="00F6343B">
        <w:rPr>
          <w:rFonts w:ascii="Arial" w:hAnsi="Arial" w:cs="Arial"/>
          <w:color w:val="2E74B5" w:themeColor="accent5" w:themeShade="BF"/>
          <w:sz w:val="22"/>
          <w:szCs w:val="22"/>
        </w:rPr>
        <w:t>can be aligned</w:t>
      </w:r>
      <w:r w:rsidR="008D3287"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8D3287" w:rsidRPr="008D3287">
        <w:rPr>
          <w:rFonts w:ascii="Arial" w:hAnsi="Arial" w:cs="Arial"/>
          <w:color w:val="2E74B5" w:themeColor="accent5" w:themeShade="BF"/>
          <w:sz w:val="22"/>
          <w:szCs w:val="22"/>
        </w:rPr>
        <w:t>.</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429773DC" w:rsidR="00C64273" w:rsidRPr="00E048DB" w:rsidRDefault="00C64273" w:rsidP="00F53D99">
      <w:pPr>
        <w:jc w:val="both"/>
        <w:rPr>
          <w:rFonts w:ascii="Arial" w:hAnsi="Arial" w:cs="Arial"/>
          <w:color w:val="4472C4" w:themeColor="accent1"/>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We thank the reviewer for these suggestions. We</w:t>
      </w:r>
      <w:r w:rsidR="008D3287" w:rsidRPr="008D3287">
        <w:rPr>
          <w:rFonts w:ascii="Arial" w:hAnsi="Arial" w:cs="Arial"/>
          <w:color w:val="2E74B5" w:themeColor="accent5" w:themeShade="BF"/>
          <w:sz w:val="22"/>
          <w:szCs w:val="22"/>
        </w:rPr>
        <w:t xml:space="preserv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w:t>
      </w:r>
      <w:r w:rsidR="004F2BAB" w:rsidRPr="00E048DB">
        <w:rPr>
          <w:rFonts w:ascii="Arial" w:hAnsi="Arial" w:cs="Arial"/>
          <w:color w:val="4472C4" w:themeColor="accent1"/>
          <w:sz w:val="22"/>
          <w:szCs w:val="22"/>
        </w:rPr>
        <w:t>es</w:t>
      </w:r>
      <w:r w:rsidR="008D3287" w:rsidRPr="00E048DB">
        <w:rPr>
          <w:rFonts w:ascii="Arial" w:hAnsi="Arial" w:cs="Arial"/>
          <w:color w:val="4472C4" w:themeColor="accent1"/>
          <w:sz w:val="22"/>
          <w:szCs w:val="22"/>
        </w:rPr>
        <w:t xml:space="preserve"> in Fig. 1b and </w:t>
      </w:r>
      <w:r w:rsidR="00D80E01" w:rsidRPr="00E048DB">
        <w:rPr>
          <w:rFonts w:ascii="Arial" w:hAnsi="Arial" w:cs="Arial"/>
          <w:color w:val="4472C4" w:themeColor="accent1"/>
          <w:sz w:val="22"/>
          <w:szCs w:val="22"/>
        </w:rPr>
        <w:t>used the “less/more open”</w:t>
      </w:r>
      <w:r w:rsidR="008D3287" w:rsidRPr="00E048DB">
        <w:rPr>
          <w:rFonts w:ascii="Arial" w:hAnsi="Arial" w:cs="Arial"/>
          <w:color w:val="4472C4" w:themeColor="accent1"/>
          <w:sz w:val="22"/>
          <w:szCs w:val="22"/>
        </w:rPr>
        <w:t>.</w:t>
      </w:r>
      <w:r w:rsidR="00EB2CF6" w:rsidRPr="00E048DB">
        <w:rPr>
          <w:rFonts w:ascii="Arial" w:hAnsi="Arial" w:cs="Arial"/>
          <w:color w:val="4472C4" w:themeColor="accent1"/>
          <w:sz w:val="22"/>
          <w:szCs w:val="22"/>
        </w:rPr>
        <w:t xml:space="preserve"> </w:t>
      </w:r>
      <w:r w:rsidR="00EE5DB8" w:rsidRPr="00E048DB">
        <w:rPr>
          <w:rFonts w:ascii="Arial" w:hAnsi="Arial" w:cs="Arial"/>
          <w:color w:val="4472C4" w:themeColor="accent1"/>
          <w:sz w:val="22"/>
          <w:szCs w:val="22"/>
        </w:rPr>
        <w:t xml:space="preserve">We agree with the reviewer that ATAC-seq signals typically do not exist in the heterochromatin regions. The examples in Fig .1b locate in the euchromatin regions and we can observe strong ATAC-seq signals along the gene body. </w:t>
      </w:r>
    </w:p>
    <w:p w14:paraId="70BA3F43" w14:textId="63D7EF79" w:rsidR="00C64273" w:rsidRPr="00E048DB" w:rsidRDefault="00C64273" w:rsidP="00F53D99">
      <w:pPr>
        <w:jc w:val="both"/>
        <w:rPr>
          <w:rFonts w:ascii="Arial" w:hAnsi="Arial" w:cs="Arial"/>
          <w:color w:val="4472C4" w:themeColor="accent1"/>
          <w:sz w:val="22"/>
          <w:szCs w:val="22"/>
        </w:rPr>
      </w:pPr>
    </w:p>
    <w:p w14:paraId="3029BC17" w14:textId="2EF23FCB" w:rsidR="00EC414C" w:rsidRDefault="00EC414C" w:rsidP="00F53D99">
      <w:pPr>
        <w:jc w:val="both"/>
        <w:rPr>
          <w:rFonts w:ascii="Arial" w:hAnsi="Arial" w:cs="Arial"/>
          <w:sz w:val="22"/>
          <w:szCs w:val="22"/>
        </w:rPr>
      </w:pPr>
    </w:p>
    <w:p w14:paraId="1E8627EA" w14:textId="1BB5F555" w:rsidR="009E0764" w:rsidRDefault="009E0764" w:rsidP="00F53D99">
      <w:pPr>
        <w:jc w:val="both"/>
        <w:rPr>
          <w:rFonts w:ascii="Arial" w:hAnsi="Arial" w:cs="Arial"/>
          <w:sz w:val="22"/>
          <w:szCs w:val="22"/>
        </w:rPr>
      </w:pPr>
    </w:p>
    <w:p w14:paraId="2E916FA2" w14:textId="1C7464B5" w:rsidR="009E0764" w:rsidRDefault="009E0764" w:rsidP="00F53D99">
      <w:pPr>
        <w:jc w:val="both"/>
        <w:rPr>
          <w:rFonts w:ascii="Arial" w:hAnsi="Arial" w:cs="Arial"/>
          <w:sz w:val="22"/>
          <w:szCs w:val="22"/>
        </w:rPr>
      </w:pPr>
    </w:p>
    <w:p w14:paraId="384838D7" w14:textId="45B955B7" w:rsidR="009E0764" w:rsidRDefault="009E0764" w:rsidP="00F53D99">
      <w:pPr>
        <w:jc w:val="both"/>
        <w:rPr>
          <w:rFonts w:ascii="Arial" w:hAnsi="Arial" w:cs="Arial"/>
          <w:sz w:val="22"/>
          <w:szCs w:val="22"/>
        </w:rPr>
      </w:pPr>
    </w:p>
    <w:p w14:paraId="721A1D80" w14:textId="6EEAB766" w:rsidR="009E0764" w:rsidRDefault="009E0764" w:rsidP="00F53D99">
      <w:pPr>
        <w:jc w:val="both"/>
        <w:rPr>
          <w:rFonts w:ascii="Arial" w:hAnsi="Arial" w:cs="Arial"/>
          <w:sz w:val="22"/>
          <w:szCs w:val="22"/>
        </w:rPr>
      </w:pPr>
    </w:p>
    <w:p w14:paraId="3D8AC6A8" w14:textId="0FF3E597" w:rsidR="009E0764" w:rsidRDefault="009E0764" w:rsidP="00F53D99">
      <w:pPr>
        <w:jc w:val="both"/>
        <w:rPr>
          <w:rFonts w:ascii="Arial" w:hAnsi="Arial" w:cs="Arial"/>
          <w:sz w:val="22"/>
          <w:szCs w:val="22"/>
        </w:rPr>
      </w:pPr>
    </w:p>
    <w:p w14:paraId="1ABB7B12" w14:textId="256D1145" w:rsidR="009E0764" w:rsidRDefault="009E0764" w:rsidP="00F53D99">
      <w:pPr>
        <w:jc w:val="both"/>
        <w:rPr>
          <w:rFonts w:ascii="Arial" w:hAnsi="Arial" w:cs="Arial"/>
          <w:sz w:val="22"/>
          <w:szCs w:val="22"/>
        </w:rPr>
      </w:pPr>
    </w:p>
    <w:p w14:paraId="643C5297" w14:textId="7939527A" w:rsidR="009E0764" w:rsidRDefault="009E0764" w:rsidP="00F53D99">
      <w:pPr>
        <w:jc w:val="both"/>
        <w:rPr>
          <w:rFonts w:ascii="Arial" w:hAnsi="Arial" w:cs="Arial"/>
          <w:sz w:val="22"/>
          <w:szCs w:val="22"/>
        </w:rPr>
      </w:pPr>
    </w:p>
    <w:p w14:paraId="271E1A8B" w14:textId="48ED02AA" w:rsidR="009E0764" w:rsidRDefault="009E0764" w:rsidP="00F53D99">
      <w:pPr>
        <w:jc w:val="both"/>
        <w:rPr>
          <w:rFonts w:ascii="Arial" w:hAnsi="Arial" w:cs="Arial"/>
          <w:sz w:val="22"/>
          <w:szCs w:val="22"/>
        </w:rPr>
      </w:pPr>
    </w:p>
    <w:p w14:paraId="478C0820" w14:textId="6220A1B1" w:rsidR="009E0764" w:rsidRDefault="009E0764" w:rsidP="00F53D99">
      <w:pPr>
        <w:jc w:val="both"/>
        <w:rPr>
          <w:rFonts w:ascii="Arial" w:hAnsi="Arial" w:cs="Arial"/>
          <w:sz w:val="22"/>
          <w:szCs w:val="22"/>
        </w:rPr>
      </w:pPr>
    </w:p>
    <w:p w14:paraId="18E7FCFD" w14:textId="16E128CA" w:rsidR="009E0764" w:rsidRDefault="009E0764" w:rsidP="00F53D99">
      <w:pPr>
        <w:jc w:val="both"/>
        <w:rPr>
          <w:rFonts w:ascii="Arial" w:hAnsi="Arial" w:cs="Arial"/>
          <w:sz w:val="22"/>
          <w:szCs w:val="22"/>
        </w:rPr>
      </w:pPr>
    </w:p>
    <w:p w14:paraId="56E68DAC" w14:textId="65D5D37A" w:rsidR="009E0764" w:rsidRDefault="009E0764" w:rsidP="00F53D99">
      <w:pPr>
        <w:jc w:val="both"/>
        <w:rPr>
          <w:rFonts w:ascii="Arial" w:hAnsi="Arial" w:cs="Arial"/>
          <w:sz w:val="22"/>
          <w:szCs w:val="22"/>
        </w:rPr>
      </w:pPr>
    </w:p>
    <w:p w14:paraId="571EE0E9" w14:textId="56A73292" w:rsidR="009E0764" w:rsidRDefault="009E0764" w:rsidP="00F53D99">
      <w:pPr>
        <w:jc w:val="both"/>
        <w:rPr>
          <w:rFonts w:ascii="Arial" w:hAnsi="Arial" w:cs="Arial"/>
          <w:sz w:val="22"/>
          <w:szCs w:val="22"/>
        </w:rPr>
      </w:pPr>
    </w:p>
    <w:p w14:paraId="674BE267" w14:textId="653981AD" w:rsidR="009E0764" w:rsidRDefault="009E0764" w:rsidP="00F53D99">
      <w:pPr>
        <w:jc w:val="both"/>
        <w:rPr>
          <w:rFonts w:ascii="Arial" w:hAnsi="Arial" w:cs="Arial"/>
          <w:sz w:val="22"/>
          <w:szCs w:val="22"/>
        </w:rPr>
      </w:pPr>
    </w:p>
    <w:p w14:paraId="6A30B824" w14:textId="6A15254D" w:rsidR="009E0764" w:rsidRDefault="009E0764" w:rsidP="00F53D99">
      <w:pPr>
        <w:jc w:val="both"/>
        <w:rPr>
          <w:rFonts w:ascii="Arial" w:hAnsi="Arial" w:cs="Arial"/>
          <w:sz w:val="22"/>
          <w:szCs w:val="22"/>
        </w:rPr>
      </w:pPr>
    </w:p>
    <w:p w14:paraId="4844EE36" w14:textId="17737565" w:rsidR="009E0764" w:rsidRDefault="009E0764" w:rsidP="00F53D99">
      <w:pPr>
        <w:jc w:val="both"/>
        <w:rPr>
          <w:rFonts w:ascii="Arial" w:hAnsi="Arial" w:cs="Arial"/>
          <w:sz w:val="22"/>
          <w:szCs w:val="22"/>
        </w:rPr>
      </w:pPr>
    </w:p>
    <w:p w14:paraId="436B6D1F" w14:textId="0B461867" w:rsidR="009E0764" w:rsidRDefault="009E0764" w:rsidP="00F53D99">
      <w:pPr>
        <w:jc w:val="both"/>
        <w:rPr>
          <w:rFonts w:ascii="Arial" w:hAnsi="Arial" w:cs="Arial"/>
          <w:sz w:val="22"/>
          <w:szCs w:val="22"/>
        </w:rPr>
      </w:pPr>
    </w:p>
    <w:p w14:paraId="1B22EE9A" w14:textId="262852DA" w:rsidR="009E0764" w:rsidRDefault="009E0764" w:rsidP="00F53D99">
      <w:pPr>
        <w:jc w:val="both"/>
        <w:rPr>
          <w:rFonts w:ascii="Arial" w:hAnsi="Arial" w:cs="Arial"/>
          <w:sz w:val="22"/>
          <w:szCs w:val="22"/>
        </w:rPr>
      </w:pPr>
    </w:p>
    <w:p w14:paraId="73FF44EB" w14:textId="2303CF67" w:rsidR="009E0764" w:rsidRDefault="009E0764" w:rsidP="00F53D99">
      <w:pPr>
        <w:jc w:val="both"/>
        <w:rPr>
          <w:rFonts w:ascii="Arial" w:hAnsi="Arial" w:cs="Arial"/>
          <w:sz w:val="22"/>
          <w:szCs w:val="22"/>
        </w:rPr>
      </w:pPr>
    </w:p>
    <w:p w14:paraId="39A54B1F" w14:textId="11900268" w:rsidR="009E0764" w:rsidRDefault="009E0764" w:rsidP="00F53D99">
      <w:pPr>
        <w:jc w:val="both"/>
        <w:rPr>
          <w:rFonts w:ascii="Arial" w:hAnsi="Arial" w:cs="Arial"/>
          <w:sz w:val="22"/>
          <w:szCs w:val="22"/>
        </w:rPr>
      </w:pPr>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lastRenderedPageBreak/>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The work is rigorous and the figures in particular are nicely done. In particular, I am </w:t>
      </w:r>
      <w:bookmarkStart w:id="59" w:name="OLE_LINK14"/>
      <w:bookmarkStart w:id="60" w:name="OLE_LINK15"/>
      <w:r w:rsidRPr="00FB3565">
        <w:rPr>
          <w:rFonts w:ascii="Arial" w:hAnsi="Arial" w:cs="Arial"/>
          <w:sz w:val="22"/>
          <w:szCs w:val="22"/>
        </w:rPr>
        <w:t xml:space="preserve">enthusiastic </w:t>
      </w:r>
      <w:bookmarkEnd w:id="59"/>
      <w:bookmarkEnd w:id="60"/>
      <w:r w:rsidRPr="00FB3565">
        <w:rPr>
          <w:rFonts w:ascii="Arial" w:hAnsi="Arial" w:cs="Arial"/>
          <w:sz w:val="22"/>
          <w:szCs w:val="22"/>
        </w:rPr>
        <w:t xml:space="preserve">about how the authors interpreted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terms of conservation in the human genome and alongside GWAS studies. However, concerns about the novelty of this work given the ubiquity of similar studies, incomplete methodological descriptions, and the lack of novel conclusions that unify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w:t>
      </w:r>
      <w:proofErr w:type="spellStart"/>
      <w:r w:rsidRPr="00FB3565">
        <w:rPr>
          <w:rFonts w:ascii="Arial" w:hAnsi="Arial" w:cs="Arial"/>
          <w:sz w:val="22"/>
          <w:szCs w:val="22"/>
        </w:rPr>
        <w:t>microdissected</w:t>
      </w:r>
      <w:proofErr w:type="spellEnd"/>
      <w:r w:rsidRPr="00FB3565">
        <w:rPr>
          <w:rFonts w:ascii="Arial" w:hAnsi="Arial" w:cs="Arial"/>
          <w:sz w:val="22"/>
          <w:szCs w:val="22"/>
        </w:rPr>
        <w:t xml:space="preserve">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 xml:space="preserve">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or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Goncalves TM, Southey BR, Rodriguez-Zas SL. Interplay Between Amphetamine and Activity Level in Gene Networks of the Mouse Striatum. </w:t>
      </w:r>
      <w:proofErr w:type="spellStart"/>
      <w:r w:rsidRPr="00FB3565">
        <w:rPr>
          <w:rFonts w:ascii="Arial" w:hAnsi="Arial" w:cs="Arial"/>
          <w:sz w:val="22"/>
          <w:szCs w:val="22"/>
        </w:rPr>
        <w:t>Bioinform</w:t>
      </w:r>
      <w:proofErr w:type="spellEnd"/>
      <w:r w:rsidRPr="00FB3565">
        <w:rPr>
          <w:rFonts w:ascii="Arial" w:hAnsi="Arial" w:cs="Arial"/>
          <w:sz w:val="22"/>
          <w:szCs w:val="22"/>
        </w:rPr>
        <w:t xml:space="preserve"> Biol Insights. 2018 Dec </w:t>
      </w:r>
      <w:proofErr w:type="gramStart"/>
      <w:r w:rsidRPr="00FB3565">
        <w:rPr>
          <w:rFonts w:ascii="Arial" w:hAnsi="Arial" w:cs="Arial"/>
          <w:sz w:val="22"/>
          <w:szCs w:val="22"/>
        </w:rPr>
        <w:t>11;12:1177932218815152</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Jang WJ, Son T, Song SH, Ryu IS, Lee S, </w:t>
      </w:r>
      <w:proofErr w:type="spellStart"/>
      <w:r w:rsidRPr="00FB3565">
        <w:rPr>
          <w:rFonts w:ascii="Arial" w:hAnsi="Arial" w:cs="Arial"/>
          <w:sz w:val="22"/>
          <w:szCs w:val="22"/>
        </w:rPr>
        <w:t>Jeong</w:t>
      </w:r>
      <w:proofErr w:type="spellEnd"/>
      <w:r w:rsidRPr="00FB3565">
        <w:rPr>
          <w:rFonts w:ascii="Arial" w:hAnsi="Arial" w:cs="Arial"/>
          <w:sz w:val="22"/>
          <w:szCs w:val="22"/>
        </w:rPr>
        <w:t xml:space="preserve"> CH. Transcriptional Profiling of Whisker Follicles and of the Striatum in Methamphetamine Self-Administered Rats. Int J Mol Sci. 2020 Nov 23;21(22):8856. </w:t>
      </w:r>
      <w:proofErr w:type="spellStart"/>
      <w:r w:rsidRPr="00FB3565">
        <w:rPr>
          <w:rFonts w:ascii="Arial" w:hAnsi="Arial" w:cs="Arial"/>
          <w:sz w:val="22"/>
          <w:szCs w:val="22"/>
        </w:rPr>
        <w:t>doi</w:t>
      </w:r>
      <w:proofErr w:type="spellEnd"/>
      <w:r w:rsidRPr="00FB3565">
        <w:rPr>
          <w:rFonts w:ascii="Arial" w:hAnsi="Arial" w:cs="Arial"/>
          <w:sz w:val="22"/>
          <w:szCs w:val="22"/>
        </w:rPr>
        <w:t>: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Cates HM, Li X, </w:t>
      </w:r>
      <w:proofErr w:type="spellStart"/>
      <w:r w:rsidRPr="00FB3565">
        <w:rPr>
          <w:rFonts w:ascii="Arial" w:hAnsi="Arial" w:cs="Arial"/>
          <w:sz w:val="22"/>
          <w:szCs w:val="22"/>
        </w:rPr>
        <w:t>Purushothaman</w:t>
      </w:r>
      <w:proofErr w:type="spellEnd"/>
      <w:r w:rsidRPr="00FB3565">
        <w:rPr>
          <w:rFonts w:ascii="Arial" w:hAnsi="Arial" w:cs="Arial"/>
          <w:sz w:val="22"/>
          <w:szCs w:val="22"/>
        </w:rPr>
        <w:t xml:space="preserve"> I, Kennedy PJ, Shen L, </w:t>
      </w:r>
      <w:proofErr w:type="spellStart"/>
      <w:r w:rsidRPr="00FB3565">
        <w:rPr>
          <w:rFonts w:ascii="Arial" w:hAnsi="Arial" w:cs="Arial"/>
          <w:sz w:val="22"/>
          <w:szCs w:val="22"/>
        </w:rPr>
        <w:t>Shaham</w:t>
      </w:r>
      <w:proofErr w:type="spellEnd"/>
      <w:r w:rsidRPr="00FB3565">
        <w:rPr>
          <w:rFonts w:ascii="Arial" w:hAnsi="Arial" w:cs="Arial"/>
          <w:sz w:val="22"/>
          <w:szCs w:val="22"/>
        </w:rPr>
        <w:t xml:space="preserve"> Y, </w:t>
      </w:r>
      <w:proofErr w:type="spellStart"/>
      <w:r w:rsidRPr="00FB3565">
        <w:rPr>
          <w:rFonts w:ascii="Arial" w:hAnsi="Arial" w:cs="Arial"/>
          <w:sz w:val="22"/>
          <w:szCs w:val="22"/>
        </w:rPr>
        <w:t>Nestler</w:t>
      </w:r>
      <w:proofErr w:type="spellEnd"/>
      <w:r w:rsidRPr="00FB3565">
        <w:rPr>
          <w:rFonts w:ascii="Arial" w:hAnsi="Arial" w:cs="Arial"/>
          <w:sz w:val="22"/>
          <w:szCs w:val="22"/>
        </w:rPr>
        <w:t xml:space="preserve"> EJ. Genome-wide transcriptional profiling of central amygdala and orbitofrontal cortex during incubation of methamphetamine craving. Neuropsychopharmacology. 2018 Nov;43(12):2426-2434. </w:t>
      </w:r>
      <w:proofErr w:type="spellStart"/>
      <w:r w:rsidRPr="00FB3565">
        <w:rPr>
          <w:rFonts w:ascii="Arial" w:hAnsi="Arial" w:cs="Arial"/>
          <w:sz w:val="22"/>
          <w:szCs w:val="22"/>
        </w:rPr>
        <w:t>doi</w:t>
      </w:r>
      <w:proofErr w:type="spellEnd"/>
      <w:r w:rsidRPr="00FB3565">
        <w:rPr>
          <w:rFonts w:ascii="Arial" w:hAnsi="Arial" w:cs="Arial"/>
          <w:sz w:val="22"/>
          <w:szCs w:val="22"/>
        </w:rPr>
        <w:t xml:space="preserve">: 10.1038/s41386-018-0158-x. </w:t>
      </w:r>
      <w:proofErr w:type="spellStart"/>
      <w:r w:rsidRPr="00FB3565">
        <w:rPr>
          <w:rFonts w:ascii="Arial" w:hAnsi="Arial" w:cs="Arial"/>
          <w:sz w:val="22"/>
          <w:szCs w:val="22"/>
        </w:rPr>
        <w:t>Epub</w:t>
      </w:r>
      <w:proofErr w:type="spellEnd"/>
      <w:r w:rsidRPr="00FB3565">
        <w:rPr>
          <w:rFonts w:ascii="Arial" w:hAnsi="Arial" w:cs="Arial"/>
          <w:sz w:val="22"/>
          <w:szCs w:val="22"/>
        </w:rPr>
        <w:t xml:space="preserve">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Zhu L, Li J, Dong N, Guan F, Liu Y, Ma D, Goh EL, Chen T. mRNA changes in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related to methamphetamine addiction in mice. Sci Rep. 2016 Nov </w:t>
      </w:r>
      <w:proofErr w:type="gramStart"/>
      <w:r w:rsidRPr="00FB3565">
        <w:rPr>
          <w:rFonts w:ascii="Arial" w:hAnsi="Arial" w:cs="Arial"/>
          <w:sz w:val="22"/>
          <w:szCs w:val="22"/>
        </w:rPr>
        <w:t>21;6:36993</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 xml:space="preserve">Palmer AA, </w:t>
      </w:r>
      <w:proofErr w:type="spellStart"/>
      <w:r w:rsidRPr="00FB3565">
        <w:rPr>
          <w:rFonts w:ascii="Arial" w:hAnsi="Arial" w:cs="Arial"/>
          <w:sz w:val="22"/>
          <w:szCs w:val="22"/>
        </w:rPr>
        <w:t>Verbitsky</w:t>
      </w:r>
      <w:proofErr w:type="spellEnd"/>
      <w:r w:rsidRPr="00FB3565">
        <w:rPr>
          <w:rFonts w:ascii="Arial" w:hAnsi="Arial" w:cs="Arial"/>
          <w:sz w:val="22"/>
          <w:szCs w:val="22"/>
        </w:rPr>
        <w:t xml:space="preserve"> M, Suresh R, </w:t>
      </w:r>
      <w:proofErr w:type="spellStart"/>
      <w:r w:rsidRPr="00FB3565">
        <w:rPr>
          <w:rFonts w:ascii="Arial" w:hAnsi="Arial" w:cs="Arial"/>
          <w:sz w:val="22"/>
          <w:szCs w:val="22"/>
        </w:rPr>
        <w:t>Kamens</w:t>
      </w:r>
      <w:proofErr w:type="spellEnd"/>
      <w:r w:rsidRPr="00FB3565">
        <w:rPr>
          <w:rFonts w:ascii="Arial" w:hAnsi="Arial" w:cs="Arial"/>
          <w:sz w:val="22"/>
          <w:szCs w:val="22"/>
        </w:rPr>
        <w:t xml:space="preserve"> HM, Reed CL, Li N, Burkhart-</w:t>
      </w:r>
      <w:proofErr w:type="spellStart"/>
      <w:r w:rsidRPr="00FB3565">
        <w:rPr>
          <w:rFonts w:ascii="Arial" w:hAnsi="Arial" w:cs="Arial"/>
          <w:sz w:val="22"/>
          <w:szCs w:val="22"/>
        </w:rPr>
        <w:t>Kasch</w:t>
      </w:r>
      <w:proofErr w:type="spellEnd"/>
      <w:r w:rsidRPr="00FB3565">
        <w:rPr>
          <w:rFonts w:ascii="Arial" w:hAnsi="Arial" w:cs="Arial"/>
          <w:sz w:val="22"/>
          <w:szCs w:val="22"/>
        </w:rPr>
        <w:t xml:space="preserve"> S, McKinnon CS, Belknap JK, Gilliam TC, Phillips TJ. Gene expression differences in mice divergently selected for methamphetamine sensitivity. </w:t>
      </w:r>
      <w:proofErr w:type="spellStart"/>
      <w:r w:rsidRPr="00FB3565">
        <w:rPr>
          <w:rFonts w:ascii="Arial" w:hAnsi="Arial" w:cs="Arial"/>
          <w:sz w:val="22"/>
          <w:szCs w:val="22"/>
        </w:rPr>
        <w:t>Mamm</w:t>
      </w:r>
      <w:proofErr w:type="spellEnd"/>
      <w:r w:rsidRPr="00FB3565">
        <w:rPr>
          <w:rFonts w:ascii="Arial" w:hAnsi="Arial" w:cs="Arial"/>
          <w:sz w:val="22"/>
          <w:szCs w:val="22"/>
        </w:rPr>
        <w:t xml:space="preserve"> Genome. 2005 May;16(5):291-305. </w:t>
      </w:r>
      <w:proofErr w:type="spellStart"/>
      <w:r w:rsidRPr="00FB3565">
        <w:rPr>
          <w:rFonts w:ascii="Arial" w:hAnsi="Arial" w:cs="Arial"/>
          <w:sz w:val="22"/>
          <w:szCs w:val="22"/>
        </w:rPr>
        <w:t>doi</w:t>
      </w:r>
      <w:proofErr w:type="spellEnd"/>
      <w:r w:rsidRPr="00FB3565">
        <w:rPr>
          <w:rFonts w:ascii="Arial" w:hAnsi="Arial" w:cs="Arial"/>
          <w:sz w:val="22"/>
          <w:szCs w:val="22"/>
        </w:rPr>
        <w:t>: 10.1007/s00335-004-2451-8. PMID: 16104378.</w:t>
      </w:r>
    </w:p>
    <w:p w14:paraId="0E4C29E6" w14:textId="1AF0076B" w:rsidR="00CA7999" w:rsidRDefault="00CA7999" w:rsidP="00F53D99">
      <w:pPr>
        <w:jc w:val="both"/>
        <w:rPr>
          <w:rFonts w:ascii="Arial" w:hAnsi="Arial" w:cs="Arial"/>
          <w:sz w:val="22"/>
          <w:szCs w:val="22"/>
        </w:rPr>
      </w:pPr>
    </w:p>
    <w:p w14:paraId="4FEB2E25" w14:textId="3D1C4E02" w:rsidR="00B51C4D" w:rsidRPr="007603EC" w:rsidRDefault="00C27E0D" w:rsidP="007957B5">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007957B5" w:rsidRPr="007603EC">
        <w:rPr>
          <w:rFonts w:ascii="Arial" w:hAnsi="Arial" w:cs="Arial"/>
          <w:color w:val="4472C4" w:themeColor="accent1"/>
          <w:sz w:val="22"/>
          <w:szCs w:val="22"/>
        </w:rPr>
        <w:t xml:space="preserve">: We </w:t>
      </w:r>
      <w:r w:rsidR="000357F3" w:rsidRPr="007603EC">
        <w:rPr>
          <w:rFonts w:ascii="Arial" w:hAnsi="Arial" w:cs="Arial"/>
          <w:color w:val="4472C4" w:themeColor="accent1"/>
          <w:sz w:val="22"/>
          <w:szCs w:val="22"/>
        </w:rPr>
        <w:t xml:space="preserve">feel sorry that our previous </w:t>
      </w:r>
      <w:r w:rsidR="006D7A26" w:rsidRPr="007603EC">
        <w:rPr>
          <w:rFonts w:ascii="Arial" w:hAnsi="Arial" w:cs="Arial"/>
          <w:color w:val="4472C4" w:themeColor="accent1"/>
          <w:sz w:val="22"/>
          <w:szCs w:val="22"/>
        </w:rPr>
        <w:t xml:space="preserve">version </w:t>
      </w:r>
      <w:r w:rsidR="00AA1B17">
        <w:rPr>
          <w:rFonts w:ascii="Arial" w:hAnsi="Arial" w:cs="Arial"/>
          <w:color w:val="4472C4" w:themeColor="accent1"/>
          <w:sz w:val="22"/>
          <w:szCs w:val="22"/>
        </w:rPr>
        <w:t xml:space="preserve">of the </w:t>
      </w:r>
      <w:r w:rsidR="006D7A26" w:rsidRPr="007603EC">
        <w:rPr>
          <w:rFonts w:ascii="Arial" w:hAnsi="Arial" w:cs="Arial"/>
          <w:color w:val="4472C4" w:themeColor="accent1"/>
          <w:sz w:val="22"/>
          <w:szCs w:val="22"/>
        </w:rPr>
        <w:t>manuscript did not clearly deliver the importance and significance of the presented study</w:t>
      </w:r>
      <w:r w:rsidR="00AA1B17">
        <w:rPr>
          <w:rFonts w:ascii="Arial" w:hAnsi="Arial" w:cs="Arial"/>
          <w:color w:val="4472C4" w:themeColor="accent1"/>
          <w:sz w:val="22"/>
          <w:szCs w:val="22"/>
        </w:rPr>
        <w:t xml:space="preserve"> to the reviewer</w:t>
      </w:r>
      <w:r w:rsidR="006D7A26" w:rsidRPr="007603EC">
        <w:rPr>
          <w:rFonts w:ascii="Arial" w:hAnsi="Arial" w:cs="Arial"/>
          <w:color w:val="4472C4" w:themeColor="accent1"/>
          <w:sz w:val="22"/>
          <w:szCs w:val="22"/>
        </w:rPr>
        <w:t xml:space="preserve">, and we thank the reviewer </w:t>
      </w:r>
      <w:r w:rsidR="009A4EBD" w:rsidRPr="007603EC">
        <w:rPr>
          <w:rFonts w:ascii="Arial" w:hAnsi="Arial" w:cs="Arial"/>
          <w:color w:val="4472C4" w:themeColor="accent1"/>
          <w:sz w:val="22"/>
          <w:szCs w:val="22"/>
        </w:rPr>
        <w:lastRenderedPageBreak/>
        <w:t>for pointing</w:t>
      </w:r>
      <w:r w:rsidR="006D7A26" w:rsidRPr="007603EC">
        <w:rPr>
          <w:rFonts w:ascii="Arial" w:hAnsi="Arial" w:cs="Arial"/>
          <w:color w:val="4472C4" w:themeColor="accent1"/>
          <w:sz w:val="22"/>
          <w:szCs w:val="22"/>
        </w:rPr>
        <w:t xml:space="preserve"> it out</w:t>
      </w:r>
      <w:r w:rsidR="00B51C4D" w:rsidRPr="007603EC">
        <w:rPr>
          <w:rFonts w:ascii="Arial" w:hAnsi="Arial" w:cs="Arial"/>
          <w:color w:val="4472C4" w:themeColor="accent1"/>
          <w:sz w:val="22"/>
          <w:szCs w:val="22"/>
        </w:rPr>
        <w:t xml:space="preserve"> to improve our manuscript</w:t>
      </w:r>
      <w:r w:rsidR="009A4EBD" w:rsidRPr="007603EC">
        <w:rPr>
          <w:rFonts w:ascii="Arial" w:hAnsi="Arial" w:cs="Arial"/>
          <w:color w:val="4472C4" w:themeColor="accent1"/>
          <w:sz w:val="22"/>
          <w:szCs w:val="22"/>
        </w:rPr>
        <w:t xml:space="preserve">. In the revised manuscript, </w:t>
      </w:r>
      <w:r w:rsidR="00B51C4D" w:rsidRPr="007603EC">
        <w:rPr>
          <w:rFonts w:ascii="Arial" w:hAnsi="Arial" w:cs="Arial"/>
          <w:color w:val="4472C4" w:themeColor="accent1"/>
          <w:sz w:val="22"/>
          <w:szCs w:val="22"/>
        </w:rPr>
        <w:t xml:space="preserve">we rephrased the introduction and emphasized the </w:t>
      </w:r>
      <w:r w:rsidR="00755CC0" w:rsidRPr="007603EC">
        <w:rPr>
          <w:rFonts w:ascii="Arial" w:hAnsi="Arial" w:cs="Arial"/>
          <w:color w:val="4472C4" w:themeColor="accent1"/>
          <w:sz w:val="22"/>
          <w:szCs w:val="22"/>
        </w:rPr>
        <w:t xml:space="preserve">urgency to perform multi-omics </w:t>
      </w:r>
      <w:r w:rsidR="00906614" w:rsidRPr="007603EC">
        <w:rPr>
          <w:rFonts w:ascii="Arial" w:hAnsi="Arial" w:cs="Arial"/>
          <w:color w:val="4472C4" w:themeColor="accent1"/>
          <w:sz w:val="22"/>
          <w:szCs w:val="22"/>
        </w:rPr>
        <w:t xml:space="preserve">measurements across multiple brain regions in </w:t>
      </w:r>
      <w:r w:rsidR="00B2047E" w:rsidRPr="007603EC">
        <w:rPr>
          <w:rFonts w:ascii="Arial" w:hAnsi="Arial" w:cs="Arial"/>
          <w:color w:val="4472C4" w:themeColor="accent1"/>
          <w:sz w:val="22"/>
          <w:szCs w:val="22"/>
        </w:rPr>
        <w:t xml:space="preserve">the study of </w:t>
      </w:r>
      <w:r w:rsidR="00906614" w:rsidRPr="007603EC">
        <w:rPr>
          <w:rFonts w:ascii="Arial" w:hAnsi="Arial" w:cs="Arial"/>
          <w:color w:val="4472C4" w:themeColor="accent1"/>
          <w:sz w:val="22"/>
          <w:szCs w:val="22"/>
        </w:rPr>
        <w:t xml:space="preserve">substance </w:t>
      </w:r>
      <w:r w:rsidR="00B2047E" w:rsidRPr="007603EC">
        <w:rPr>
          <w:rFonts w:ascii="Arial" w:hAnsi="Arial" w:cs="Arial"/>
          <w:color w:val="4472C4" w:themeColor="accent1"/>
          <w:sz w:val="22"/>
          <w:szCs w:val="22"/>
        </w:rPr>
        <w:t xml:space="preserve">misuse. </w:t>
      </w:r>
      <w:r w:rsidR="00906614" w:rsidRPr="007603EC">
        <w:rPr>
          <w:rFonts w:ascii="Arial" w:hAnsi="Arial" w:cs="Arial"/>
          <w:color w:val="4472C4" w:themeColor="accent1"/>
          <w:sz w:val="22"/>
          <w:szCs w:val="22"/>
        </w:rPr>
        <w:t xml:space="preserve"> </w:t>
      </w:r>
    </w:p>
    <w:p w14:paraId="6CA23AD7" w14:textId="26B836FA" w:rsidR="00B2047E" w:rsidRDefault="00B2047E" w:rsidP="007957B5">
      <w:pPr>
        <w:jc w:val="both"/>
        <w:rPr>
          <w:rFonts w:ascii="Arial" w:hAnsi="Arial" w:cs="Arial"/>
          <w:color w:val="7030A0"/>
          <w:sz w:val="22"/>
          <w:szCs w:val="22"/>
        </w:rPr>
      </w:pPr>
    </w:p>
    <w:p w14:paraId="0421EBD1" w14:textId="17616FBD" w:rsidR="00B2047E" w:rsidRPr="00B2047E" w:rsidRDefault="00B2047E" w:rsidP="007957B5">
      <w:pPr>
        <w:jc w:val="both"/>
        <w:rPr>
          <w:rFonts w:ascii="Arial" w:hAnsi="Arial" w:cs="Arial"/>
          <w:color w:val="70AD47" w:themeColor="accent6"/>
          <w:sz w:val="22"/>
          <w:szCs w:val="22"/>
        </w:rPr>
      </w:pPr>
      <w:r w:rsidRPr="00B2047E">
        <w:rPr>
          <w:rFonts w:ascii="Arial" w:hAnsi="Arial" w:cs="Arial"/>
          <w:color w:val="70AD47" w:themeColor="accent6"/>
          <w:sz w:val="22"/>
          <w:szCs w:val="22"/>
        </w:rPr>
        <w:t xml:space="preserve">“However, most of these studies focused on a single brain region, most frequently the </w:t>
      </w:r>
      <w:proofErr w:type="spellStart"/>
      <w:r w:rsidRPr="00B2047E">
        <w:rPr>
          <w:rFonts w:ascii="Arial" w:hAnsi="Arial" w:cs="Arial"/>
          <w:color w:val="70AD47" w:themeColor="accent6"/>
          <w:sz w:val="22"/>
          <w:szCs w:val="22"/>
        </w:rPr>
        <w:t>NAc</w:t>
      </w:r>
      <w:proofErr w:type="spellEnd"/>
      <w:r w:rsidRPr="00B2047E">
        <w:rPr>
          <w:rFonts w:ascii="Arial" w:hAnsi="Arial" w:cs="Arial"/>
          <w:color w:val="70AD47" w:themeColor="accent6"/>
          <w:sz w:val="22"/>
          <w:szCs w:val="22"/>
        </w:rPr>
        <w:t xml:space="preserve">. Such single-tissue and single-omics strategies generate many difficulties in directly comparing the molecular changes responding to the misuse of substances across multiple brain regions, </w:t>
      </w:r>
      <w:proofErr w:type="gramStart"/>
      <w:r w:rsidRPr="00B2047E">
        <w:rPr>
          <w:rFonts w:ascii="Arial" w:hAnsi="Arial" w:cs="Arial"/>
          <w:color w:val="70AD47" w:themeColor="accent6"/>
          <w:sz w:val="22"/>
          <w:szCs w:val="22"/>
        </w:rPr>
        <w:t xml:space="preserve">and </w:t>
      </w:r>
      <w:r>
        <w:rPr>
          <w:rFonts w:ascii="Arial" w:hAnsi="Arial" w:cs="Arial"/>
          <w:color w:val="70AD47" w:themeColor="accent6"/>
          <w:sz w:val="22"/>
          <w:szCs w:val="22"/>
        </w:rPr>
        <w:t>also</w:t>
      </w:r>
      <w:proofErr w:type="gramEnd"/>
      <w:r w:rsidRPr="00B2047E">
        <w:rPr>
          <w:rFonts w:ascii="Arial" w:hAnsi="Arial" w:cs="Arial"/>
          <w:color w:val="70AD47" w:themeColor="accent6"/>
          <w:sz w:val="22"/>
          <w:szCs w:val="22"/>
        </w:rPr>
        <w:t xml:space="preserve"> </w:t>
      </w:r>
      <w:r>
        <w:rPr>
          <w:rFonts w:ascii="Arial" w:hAnsi="Arial" w:cs="Arial"/>
          <w:color w:val="70AD47" w:themeColor="accent6"/>
          <w:sz w:val="22"/>
          <w:szCs w:val="22"/>
        </w:rPr>
        <w:t>make</w:t>
      </w:r>
      <w:r w:rsidRPr="00B2047E">
        <w:rPr>
          <w:rFonts w:ascii="Arial" w:hAnsi="Arial" w:cs="Arial"/>
          <w:color w:val="70AD47" w:themeColor="accent6"/>
          <w:sz w:val="22"/>
          <w:szCs w:val="22"/>
        </w:rPr>
        <w:t xml:space="preserve"> the difficulty </w:t>
      </w:r>
      <w:r>
        <w:rPr>
          <w:rFonts w:ascii="Arial" w:hAnsi="Arial" w:cs="Arial"/>
          <w:color w:val="70AD47" w:themeColor="accent6"/>
          <w:sz w:val="22"/>
          <w:szCs w:val="22"/>
        </w:rPr>
        <w:t>for</w:t>
      </w:r>
      <w:r w:rsidRPr="00B2047E">
        <w:rPr>
          <w:rFonts w:ascii="Arial" w:hAnsi="Arial" w:cs="Arial"/>
          <w:color w:val="70AD47" w:themeColor="accent6"/>
          <w:sz w:val="22"/>
          <w:szCs w:val="22"/>
        </w:rPr>
        <w:t xml:space="preserve"> multi-omics data integration across </w:t>
      </w:r>
      <w:r w:rsidR="008F09B0">
        <w:rPr>
          <w:rFonts w:ascii="Arial" w:hAnsi="Arial" w:cs="Arial"/>
          <w:color w:val="70AD47" w:themeColor="accent6"/>
          <w:sz w:val="22"/>
          <w:szCs w:val="22"/>
        </w:rPr>
        <w:t>different</w:t>
      </w:r>
      <w:r w:rsidRPr="00B2047E">
        <w:rPr>
          <w:rFonts w:ascii="Arial" w:hAnsi="Arial" w:cs="Arial"/>
          <w:color w:val="70AD47" w:themeColor="accent6"/>
          <w:sz w:val="22"/>
          <w:szCs w:val="22"/>
        </w:rPr>
        <w:t xml:space="preserve"> studies. There is still a vast gap in understanding the simultaneous molecular changes in different brain regions upon substance stimuli.”</w:t>
      </w:r>
    </w:p>
    <w:p w14:paraId="645F4A7A" w14:textId="77777777" w:rsidR="00B2047E" w:rsidRDefault="00B2047E" w:rsidP="007957B5">
      <w:pPr>
        <w:jc w:val="both"/>
        <w:rPr>
          <w:rFonts w:ascii="Arial" w:hAnsi="Arial" w:cs="Arial"/>
          <w:color w:val="7030A0"/>
          <w:sz w:val="22"/>
          <w:szCs w:val="22"/>
        </w:rPr>
      </w:pPr>
    </w:p>
    <w:p w14:paraId="69614FDE" w14:textId="7543A41B" w:rsidR="00556148" w:rsidRPr="00A871A5" w:rsidRDefault="007603EC" w:rsidP="007957B5">
      <w:pPr>
        <w:jc w:val="both"/>
        <w:rPr>
          <w:rFonts w:ascii="Arial" w:hAnsi="Arial" w:cs="Arial"/>
          <w:color w:val="4472C4" w:themeColor="accent1"/>
          <w:sz w:val="22"/>
          <w:szCs w:val="22"/>
        </w:rPr>
      </w:pPr>
      <w:r w:rsidRPr="00A871A5">
        <w:rPr>
          <w:rFonts w:ascii="Arial" w:hAnsi="Arial" w:cs="Arial"/>
          <w:color w:val="4472C4" w:themeColor="accent1"/>
          <w:sz w:val="22"/>
          <w:szCs w:val="22"/>
        </w:rPr>
        <w:t xml:space="preserve">The articles cited above examined the gene expression changes in </w:t>
      </w:r>
      <w:r w:rsidR="00A871A5">
        <w:rPr>
          <w:rFonts w:ascii="Arial" w:hAnsi="Arial" w:cs="Arial"/>
          <w:color w:val="4472C4" w:themeColor="accent1"/>
          <w:sz w:val="22"/>
          <w:szCs w:val="22"/>
        </w:rPr>
        <w:t>the s</w:t>
      </w:r>
      <w:r w:rsidRPr="00A871A5">
        <w:rPr>
          <w:rFonts w:ascii="Arial" w:hAnsi="Arial" w:cs="Arial"/>
          <w:color w:val="4472C4" w:themeColor="accent1"/>
          <w:sz w:val="22"/>
          <w:szCs w:val="22"/>
        </w:rPr>
        <w:t xml:space="preserve">triatum, amygdala, orbitofrontal cortex, and </w:t>
      </w:r>
      <w:proofErr w:type="spellStart"/>
      <w:r w:rsidRPr="00A871A5">
        <w:rPr>
          <w:rFonts w:ascii="Arial" w:hAnsi="Arial" w:cs="Arial"/>
          <w:color w:val="4472C4" w:themeColor="accent1"/>
          <w:sz w:val="22"/>
          <w:szCs w:val="22"/>
        </w:rPr>
        <w:t>NAc</w:t>
      </w:r>
      <w:proofErr w:type="spellEnd"/>
      <w:r w:rsidRPr="00A871A5">
        <w:rPr>
          <w:rFonts w:ascii="Arial" w:hAnsi="Arial" w:cs="Arial"/>
          <w:color w:val="4472C4" w:themeColor="accent1"/>
          <w:sz w:val="22"/>
          <w:szCs w:val="22"/>
        </w:rPr>
        <w:t xml:space="preserve"> areas in </w:t>
      </w:r>
      <w:r w:rsidR="00A871A5">
        <w:rPr>
          <w:rFonts w:ascii="Arial" w:hAnsi="Arial" w:cs="Arial"/>
          <w:color w:val="4472C4" w:themeColor="accent1"/>
          <w:sz w:val="22"/>
          <w:szCs w:val="22"/>
        </w:rPr>
        <w:t>mice</w:t>
      </w:r>
      <w:r w:rsidRPr="00A871A5">
        <w:rPr>
          <w:rFonts w:ascii="Arial" w:hAnsi="Arial" w:cs="Arial"/>
          <w:color w:val="4472C4" w:themeColor="accent1"/>
          <w:sz w:val="22"/>
          <w:szCs w:val="22"/>
        </w:rPr>
        <w:t xml:space="preserve"> or rat brains, they are great studies and we included them as reference</w:t>
      </w:r>
      <w:r w:rsidR="00A871A5">
        <w:rPr>
          <w:rFonts w:ascii="Arial" w:hAnsi="Arial" w:cs="Arial"/>
          <w:color w:val="4472C4" w:themeColor="accent1"/>
          <w:sz w:val="22"/>
          <w:szCs w:val="22"/>
        </w:rPr>
        <w:t>s</w:t>
      </w:r>
      <w:r w:rsidRPr="00A871A5">
        <w:rPr>
          <w:rFonts w:ascii="Arial" w:hAnsi="Arial" w:cs="Arial"/>
          <w:color w:val="4472C4" w:themeColor="accent1"/>
          <w:sz w:val="22"/>
          <w:szCs w:val="22"/>
        </w:rPr>
        <w:t xml:space="preserve"> in our revised manuscript. However</w:t>
      </w:r>
      <w:r w:rsidR="00B2047E" w:rsidRPr="00A871A5">
        <w:rPr>
          <w:rFonts w:ascii="Arial" w:hAnsi="Arial" w:cs="Arial"/>
          <w:color w:val="4472C4" w:themeColor="accent1"/>
          <w:sz w:val="22"/>
          <w:szCs w:val="22"/>
        </w:rPr>
        <w:t xml:space="preserve">, as far as we know, </w:t>
      </w:r>
      <w:r w:rsidR="00BE5011" w:rsidRPr="00A871A5">
        <w:rPr>
          <w:rFonts w:ascii="Arial" w:hAnsi="Arial" w:cs="Arial"/>
          <w:color w:val="4472C4" w:themeColor="accent1"/>
          <w:sz w:val="22"/>
          <w:szCs w:val="22"/>
        </w:rPr>
        <w:t>our study</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 xml:space="preserve">is </w:t>
      </w:r>
      <w:r w:rsidR="007957B5" w:rsidRPr="00A871A5">
        <w:rPr>
          <w:rFonts w:ascii="Arial" w:hAnsi="Arial" w:cs="Arial"/>
          <w:color w:val="4472C4" w:themeColor="accent1"/>
          <w:sz w:val="22"/>
          <w:szCs w:val="22"/>
        </w:rPr>
        <w:t xml:space="preserve">the first </w:t>
      </w:r>
      <w:r w:rsidR="00A871A5">
        <w:rPr>
          <w:rFonts w:ascii="Arial" w:hAnsi="Arial" w:cs="Arial"/>
          <w:color w:val="4472C4" w:themeColor="accent1"/>
          <w:sz w:val="22"/>
          <w:szCs w:val="22"/>
        </w:rPr>
        <w:t>one</w:t>
      </w:r>
      <w:r w:rsidR="00867CD0"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to</w:t>
      </w:r>
      <w:r w:rsidR="0076790F" w:rsidRPr="00A871A5">
        <w:rPr>
          <w:rFonts w:ascii="Arial" w:hAnsi="Arial" w:cs="Arial"/>
          <w:color w:val="4472C4" w:themeColor="accent1"/>
          <w:sz w:val="22"/>
          <w:szCs w:val="22"/>
        </w:rPr>
        <w:t xml:space="preserve"> comprehensively</w:t>
      </w:r>
      <w:r w:rsidR="007957B5" w:rsidRPr="00A871A5">
        <w:rPr>
          <w:rFonts w:ascii="Arial" w:hAnsi="Arial" w:cs="Arial"/>
          <w:color w:val="4472C4" w:themeColor="accent1"/>
          <w:sz w:val="22"/>
          <w:szCs w:val="22"/>
        </w:rPr>
        <w:t xml:space="preserve"> examine </w:t>
      </w:r>
      <w:r w:rsidR="00867CD0" w:rsidRPr="00A871A5">
        <w:rPr>
          <w:rFonts w:ascii="Arial" w:hAnsi="Arial" w:cs="Arial"/>
          <w:color w:val="4472C4" w:themeColor="accent1"/>
          <w:sz w:val="22"/>
          <w:szCs w:val="22"/>
        </w:rPr>
        <w:t xml:space="preserve">transcriptome and epigenome </w:t>
      </w:r>
      <w:r w:rsidR="007957B5" w:rsidRPr="00A871A5">
        <w:rPr>
          <w:rFonts w:ascii="Arial" w:hAnsi="Arial" w:cs="Arial"/>
          <w:color w:val="4472C4" w:themeColor="accent1"/>
          <w:sz w:val="22"/>
          <w:szCs w:val="22"/>
        </w:rPr>
        <w:t xml:space="preserve">in </w:t>
      </w:r>
      <w:r w:rsidR="00867CD0" w:rsidRPr="00A871A5">
        <w:rPr>
          <w:rFonts w:ascii="Arial" w:hAnsi="Arial" w:cs="Arial"/>
          <w:color w:val="4472C4" w:themeColor="accent1"/>
          <w:sz w:val="22"/>
          <w:szCs w:val="22"/>
        </w:rPr>
        <w:t xml:space="preserve">the </w:t>
      </w:r>
      <w:r w:rsidR="007957B5" w:rsidRPr="00A871A5">
        <w:rPr>
          <w:rFonts w:ascii="Arial" w:hAnsi="Arial" w:cs="Arial"/>
          <w:color w:val="4472C4" w:themeColor="accent1"/>
          <w:sz w:val="22"/>
          <w:szCs w:val="22"/>
        </w:rPr>
        <w:t>SVZ</w:t>
      </w:r>
      <w:r w:rsidR="00131C7E" w:rsidRPr="00A871A5">
        <w:rPr>
          <w:rFonts w:ascii="Arial" w:hAnsi="Arial" w:cs="Arial"/>
          <w:color w:val="4472C4" w:themeColor="accent1"/>
          <w:sz w:val="22"/>
          <w:szCs w:val="22"/>
        </w:rPr>
        <w:t>, DG, and CA</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region</w:t>
      </w:r>
      <w:r w:rsidR="00131C7E" w:rsidRPr="00A871A5">
        <w:rPr>
          <w:rFonts w:ascii="Arial" w:hAnsi="Arial" w:cs="Arial"/>
          <w:color w:val="4472C4" w:themeColor="accent1"/>
          <w:sz w:val="22"/>
          <w:szCs w:val="22"/>
        </w:rPr>
        <w:t>s</w:t>
      </w:r>
      <w:r w:rsidR="00867CD0" w:rsidRPr="00A871A5">
        <w:rPr>
          <w:rFonts w:ascii="Arial" w:hAnsi="Arial" w:cs="Arial"/>
          <w:color w:val="4472C4" w:themeColor="accent1"/>
          <w:sz w:val="22"/>
          <w:szCs w:val="22"/>
        </w:rPr>
        <w:t xml:space="preserve"> </w:t>
      </w:r>
      <w:r w:rsidR="00731F68" w:rsidRPr="00A871A5">
        <w:rPr>
          <w:rFonts w:ascii="Arial" w:hAnsi="Arial" w:cs="Arial"/>
          <w:color w:val="4472C4" w:themeColor="accent1"/>
          <w:sz w:val="22"/>
          <w:szCs w:val="22"/>
        </w:rPr>
        <w:t xml:space="preserve">under </w:t>
      </w:r>
      <w:r w:rsidR="000C2756" w:rsidRPr="00A871A5">
        <w:rPr>
          <w:rFonts w:ascii="Arial" w:hAnsi="Arial" w:cs="Arial"/>
          <w:color w:val="4472C4" w:themeColor="accent1"/>
          <w:sz w:val="22"/>
          <w:szCs w:val="22"/>
        </w:rPr>
        <w:t>acute</w:t>
      </w:r>
      <w:r w:rsidR="00731F68" w:rsidRPr="00A871A5">
        <w:rPr>
          <w:rFonts w:ascii="Arial" w:hAnsi="Arial" w:cs="Arial"/>
          <w:color w:val="4472C4" w:themeColor="accent1"/>
          <w:sz w:val="22"/>
          <w:szCs w:val="22"/>
        </w:rPr>
        <w:t xml:space="preserve"> exposure</w:t>
      </w:r>
      <w:r w:rsidR="00D44F54" w:rsidRPr="00A871A5">
        <w:rPr>
          <w:rFonts w:ascii="Arial" w:hAnsi="Arial" w:cs="Arial"/>
          <w:color w:val="4472C4" w:themeColor="accent1"/>
          <w:sz w:val="22"/>
          <w:szCs w:val="22"/>
        </w:rPr>
        <w:t xml:space="preserve"> to</w:t>
      </w:r>
      <w:r w:rsidR="00131C7E" w:rsidRPr="00A871A5">
        <w:rPr>
          <w:rFonts w:ascii="Arial" w:hAnsi="Arial" w:cs="Arial"/>
          <w:color w:val="4472C4" w:themeColor="accent1"/>
          <w:sz w:val="22"/>
          <w:szCs w:val="22"/>
        </w:rPr>
        <w:t xml:space="preserve"> high doses METH</w:t>
      </w:r>
      <w:r w:rsidR="00596D8D">
        <w:rPr>
          <w:rFonts w:ascii="Arial" w:hAnsi="Arial" w:cs="Arial"/>
          <w:color w:val="4472C4" w:themeColor="accent1"/>
          <w:sz w:val="22"/>
          <w:szCs w:val="22"/>
        </w:rPr>
        <w:t xml:space="preserve"> in one study</w:t>
      </w:r>
      <w:r w:rsidR="00131C7E"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 xml:space="preserve">and </w:t>
      </w:r>
      <w:r w:rsidR="00F41CF4" w:rsidRPr="00A871A5">
        <w:rPr>
          <w:rFonts w:ascii="Arial" w:hAnsi="Arial" w:cs="Arial"/>
          <w:color w:val="4472C4" w:themeColor="accent1"/>
          <w:sz w:val="22"/>
          <w:szCs w:val="22"/>
        </w:rPr>
        <w:t>further</w:t>
      </w:r>
      <w:r w:rsidR="00D44F54" w:rsidRPr="00A871A5">
        <w:rPr>
          <w:rFonts w:ascii="Arial" w:hAnsi="Arial" w:cs="Arial"/>
          <w:color w:val="4472C4" w:themeColor="accent1"/>
          <w:sz w:val="22"/>
          <w:szCs w:val="22"/>
        </w:rPr>
        <w:t>, we</w:t>
      </w:r>
      <w:r w:rsidR="00F41CF4"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compare</w:t>
      </w:r>
      <w:r w:rsidR="00D44F54" w:rsidRPr="00A871A5">
        <w:rPr>
          <w:rFonts w:ascii="Arial" w:hAnsi="Arial" w:cs="Arial"/>
          <w:color w:val="4472C4" w:themeColor="accent1"/>
          <w:sz w:val="22"/>
          <w:szCs w:val="22"/>
        </w:rPr>
        <w:t>d</w:t>
      </w:r>
      <w:r w:rsidR="007957B5" w:rsidRPr="00A871A5">
        <w:rPr>
          <w:rFonts w:ascii="Arial" w:hAnsi="Arial" w:cs="Arial"/>
          <w:color w:val="4472C4" w:themeColor="accent1"/>
          <w:sz w:val="22"/>
          <w:szCs w:val="22"/>
        </w:rPr>
        <w:t xml:space="preserve"> the</w:t>
      </w:r>
      <w:r w:rsidR="00F41CF4" w:rsidRPr="00A871A5">
        <w:rPr>
          <w:rFonts w:ascii="Arial" w:hAnsi="Arial" w:cs="Arial"/>
          <w:color w:val="4472C4" w:themeColor="accent1"/>
          <w:sz w:val="22"/>
          <w:szCs w:val="22"/>
        </w:rPr>
        <w:t xml:space="preserve">se </w:t>
      </w:r>
      <w:r w:rsidR="00C1667C" w:rsidRPr="00A871A5">
        <w:rPr>
          <w:rFonts w:ascii="Arial" w:hAnsi="Arial" w:cs="Arial"/>
          <w:color w:val="4472C4" w:themeColor="accent1"/>
          <w:sz w:val="22"/>
          <w:szCs w:val="22"/>
        </w:rPr>
        <w:t xml:space="preserve">regional-specific </w:t>
      </w:r>
      <w:r w:rsidR="00F41CF4" w:rsidRPr="00A871A5">
        <w:rPr>
          <w:rFonts w:ascii="Arial" w:hAnsi="Arial" w:cs="Arial"/>
          <w:color w:val="4472C4" w:themeColor="accent1"/>
          <w:sz w:val="22"/>
          <w:szCs w:val="22"/>
        </w:rPr>
        <w:t>molecular</w:t>
      </w:r>
      <w:r w:rsidR="007957B5" w:rsidRPr="00A871A5">
        <w:rPr>
          <w:rFonts w:ascii="Arial" w:hAnsi="Arial" w:cs="Arial"/>
          <w:color w:val="4472C4" w:themeColor="accent1"/>
          <w:sz w:val="22"/>
          <w:szCs w:val="22"/>
        </w:rPr>
        <w:t xml:space="preserve"> responses</w:t>
      </w:r>
      <w:r w:rsidR="00F41CF4" w:rsidRPr="00A871A5">
        <w:rPr>
          <w:rFonts w:ascii="Arial" w:hAnsi="Arial" w:cs="Arial"/>
          <w:color w:val="4472C4" w:themeColor="accent1"/>
          <w:sz w:val="22"/>
          <w:szCs w:val="22"/>
        </w:rPr>
        <w:t xml:space="preserve"> to the </w:t>
      </w:r>
      <w:r w:rsidR="00C1667C" w:rsidRPr="00A871A5">
        <w:rPr>
          <w:rFonts w:ascii="Arial" w:hAnsi="Arial" w:cs="Arial"/>
          <w:color w:val="4472C4" w:themeColor="accent1"/>
          <w:sz w:val="22"/>
          <w:szCs w:val="22"/>
        </w:rPr>
        <w:t>most well-studied DG region</w:t>
      </w:r>
      <w:r w:rsidR="007957B5" w:rsidRPr="00A871A5">
        <w:rPr>
          <w:rFonts w:ascii="Arial" w:hAnsi="Arial" w:cs="Arial"/>
          <w:color w:val="4472C4" w:themeColor="accent1"/>
          <w:sz w:val="22"/>
          <w:szCs w:val="22"/>
        </w:rPr>
        <w:t xml:space="preserve">. Therefore, our </w:t>
      </w:r>
      <w:r w:rsidR="00BB22CC" w:rsidRPr="00A871A5">
        <w:rPr>
          <w:rFonts w:ascii="Arial" w:hAnsi="Arial" w:cs="Arial"/>
          <w:color w:val="4472C4" w:themeColor="accent1"/>
          <w:sz w:val="22"/>
          <w:szCs w:val="22"/>
        </w:rPr>
        <w:t xml:space="preserve">study </w:t>
      </w:r>
      <w:r w:rsidR="00596D8D">
        <w:rPr>
          <w:rFonts w:ascii="Arial" w:hAnsi="Arial" w:cs="Arial"/>
          <w:color w:val="4472C4" w:themeColor="accent1"/>
          <w:sz w:val="22"/>
          <w:szCs w:val="22"/>
        </w:rPr>
        <w:t>not only adds</w:t>
      </w:r>
      <w:r w:rsidR="007957B5" w:rsidRPr="00A871A5">
        <w:rPr>
          <w:rFonts w:ascii="Arial" w:hAnsi="Arial" w:cs="Arial"/>
          <w:color w:val="4472C4" w:themeColor="accent1"/>
          <w:sz w:val="22"/>
          <w:szCs w:val="22"/>
        </w:rPr>
        <w:t xml:space="preserve"> </w:t>
      </w:r>
      <w:r w:rsidR="00BB22CC" w:rsidRPr="00A871A5">
        <w:rPr>
          <w:rFonts w:ascii="Arial" w:hAnsi="Arial" w:cs="Arial"/>
          <w:color w:val="4472C4" w:themeColor="accent1"/>
          <w:sz w:val="22"/>
          <w:szCs w:val="22"/>
        </w:rPr>
        <w:t>novel</w:t>
      </w:r>
      <w:r w:rsidR="007957B5" w:rsidRPr="00A871A5">
        <w:rPr>
          <w:rFonts w:ascii="Arial" w:hAnsi="Arial" w:cs="Arial"/>
          <w:color w:val="4472C4" w:themeColor="accent1"/>
          <w:sz w:val="22"/>
          <w:szCs w:val="22"/>
        </w:rPr>
        <w:t xml:space="preserve"> knowledge </w:t>
      </w:r>
      <w:r w:rsidR="00EB5159" w:rsidRPr="00A871A5">
        <w:rPr>
          <w:rFonts w:ascii="Arial" w:hAnsi="Arial" w:cs="Arial"/>
          <w:color w:val="4472C4" w:themeColor="accent1"/>
          <w:sz w:val="22"/>
          <w:szCs w:val="22"/>
        </w:rPr>
        <w:t>of</w:t>
      </w:r>
      <w:r w:rsidR="007957B5" w:rsidRPr="00A871A5">
        <w:rPr>
          <w:rFonts w:ascii="Arial" w:hAnsi="Arial" w:cs="Arial"/>
          <w:color w:val="4472C4" w:themeColor="accent1"/>
          <w:sz w:val="22"/>
          <w:szCs w:val="22"/>
        </w:rPr>
        <w:t xml:space="preserve"> METH neurotoxicity</w:t>
      </w:r>
      <w:r w:rsidR="00BB22CC" w:rsidRPr="00A871A5">
        <w:rPr>
          <w:rFonts w:ascii="Arial" w:hAnsi="Arial" w:cs="Arial"/>
          <w:color w:val="4472C4" w:themeColor="accent1"/>
          <w:sz w:val="22"/>
          <w:szCs w:val="22"/>
        </w:rPr>
        <w:t xml:space="preserve">, but also </w:t>
      </w:r>
      <w:r w:rsidR="003E3420" w:rsidRPr="00A871A5">
        <w:rPr>
          <w:rFonts w:ascii="Arial" w:hAnsi="Arial" w:cs="Arial"/>
          <w:color w:val="4472C4" w:themeColor="accent1"/>
          <w:sz w:val="22"/>
          <w:szCs w:val="22"/>
        </w:rPr>
        <w:t>provides</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an</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 xml:space="preserve">important </w:t>
      </w:r>
      <w:r w:rsidR="003E3420" w:rsidRPr="00A871A5">
        <w:rPr>
          <w:rFonts w:ascii="Arial" w:hAnsi="Arial" w:cs="Arial"/>
          <w:color w:val="4472C4" w:themeColor="accent1"/>
          <w:sz w:val="22"/>
          <w:szCs w:val="22"/>
        </w:rPr>
        <w:t xml:space="preserve">multi-omics resource </w:t>
      </w:r>
      <w:r w:rsidR="00556148" w:rsidRPr="00A871A5">
        <w:rPr>
          <w:rFonts w:ascii="Arial" w:hAnsi="Arial" w:cs="Arial"/>
          <w:color w:val="4472C4" w:themeColor="accent1"/>
          <w:sz w:val="22"/>
          <w:szCs w:val="22"/>
        </w:rPr>
        <w:t>of</w:t>
      </w:r>
      <w:r w:rsidR="003E3420" w:rsidRPr="00A871A5">
        <w:rPr>
          <w:rFonts w:ascii="Arial" w:hAnsi="Arial" w:cs="Arial"/>
          <w:color w:val="4472C4" w:themeColor="accent1"/>
          <w:sz w:val="22"/>
          <w:szCs w:val="22"/>
        </w:rPr>
        <w:t xml:space="preserve"> rat </w:t>
      </w:r>
      <w:r w:rsidR="00556148" w:rsidRPr="00A871A5">
        <w:rPr>
          <w:rFonts w:ascii="Arial" w:hAnsi="Arial" w:cs="Arial"/>
          <w:color w:val="4472C4" w:themeColor="accent1"/>
          <w:sz w:val="22"/>
          <w:szCs w:val="22"/>
        </w:rPr>
        <w:t>models, which is significantly underst</w:t>
      </w:r>
      <w:r w:rsidR="00596D8D">
        <w:rPr>
          <w:rFonts w:ascii="Arial" w:hAnsi="Arial" w:cs="Arial"/>
          <w:color w:val="4472C4" w:themeColor="accent1"/>
          <w:sz w:val="22"/>
          <w:szCs w:val="22"/>
        </w:rPr>
        <w:t>udi</w:t>
      </w:r>
      <w:r w:rsidR="00556148" w:rsidRPr="00A871A5">
        <w:rPr>
          <w:rFonts w:ascii="Arial" w:hAnsi="Arial" w:cs="Arial"/>
          <w:color w:val="4472C4" w:themeColor="accent1"/>
          <w:sz w:val="22"/>
          <w:szCs w:val="22"/>
        </w:rPr>
        <w:t>ed by using genomic approaches</w:t>
      </w:r>
      <w:r w:rsidR="00A871A5">
        <w:rPr>
          <w:rFonts w:ascii="Arial" w:hAnsi="Arial" w:cs="Arial"/>
          <w:color w:val="4472C4" w:themeColor="accent1"/>
          <w:sz w:val="22"/>
          <w:szCs w:val="22"/>
        </w:rPr>
        <w:t xml:space="preserve"> when compared to mice</w:t>
      </w:r>
      <w:r w:rsidR="00556148" w:rsidRPr="00A871A5">
        <w:rPr>
          <w:rFonts w:ascii="Arial" w:hAnsi="Arial" w:cs="Arial"/>
          <w:color w:val="4472C4" w:themeColor="accent1"/>
          <w:sz w:val="22"/>
          <w:szCs w:val="22"/>
        </w:rPr>
        <w:t xml:space="preserve">. </w:t>
      </w:r>
    </w:p>
    <w:p w14:paraId="27EDC009" w14:textId="1FF75C27" w:rsidR="00EB5159" w:rsidRDefault="00EB5159" w:rsidP="007957B5">
      <w:pPr>
        <w:jc w:val="both"/>
        <w:rPr>
          <w:rFonts w:ascii="Arial" w:hAnsi="Arial" w:cs="Arial"/>
          <w:color w:val="7030A0"/>
          <w:sz w:val="22"/>
          <w:szCs w:val="22"/>
        </w:rPr>
      </w:pP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t>
      </w:r>
      <w:commentRangeStart w:id="61"/>
      <w:r w:rsidRPr="00FB3565">
        <w:rPr>
          <w:rFonts w:ascii="Arial" w:hAnsi="Arial" w:cs="Arial"/>
          <w:sz w:val="22"/>
          <w:szCs w:val="22"/>
        </w:rPr>
        <w:t>why these four specific brain regions were selected for analysis</w:t>
      </w:r>
      <w:commentRangeEnd w:id="61"/>
      <w:r w:rsidRPr="00FB3565">
        <w:rPr>
          <w:rStyle w:val="CommentReference"/>
          <w:rFonts w:ascii="Arial" w:hAnsi="Arial" w:cs="Arial"/>
          <w:sz w:val="22"/>
          <w:szCs w:val="22"/>
        </w:rPr>
        <w:commentReference w:id="61"/>
      </w:r>
      <w:r w:rsidRPr="00FB3565">
        <w:rPr>
          <w:rFonts w:ascii="Arial" w:hAnsi="Arial" w:cs="Arial"/>
          <w:sz w:val="22"/>
          <w:szCs w:val="22"/>
        </w:rPr>
        <w:t xml:space="preserve">.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 xml:space="preserve">and explain the rationale for inclusion in this study, since, in my mind, it is not commonly associated with the pathophysiology of METH. Given that many of these regions may not express the dopamine transporter protein (i.e. the primary site of pharmacological action for METH) the authors should discuss how METH exposure might </w:t>
      </w:r>
      <w:commentRangeStart w:id="62"/>
      <w:r w:rsidRPr="00FB3565">
        <w:rPr>
          <w:rFonts w:ascii="Arial" w:hAnsi="Arial" w:cs="Arial"/>
          <w:sz w:val="22"/>
          <w:szCs w:val="22"/>
        </w:rPr>
        <w:t xml:space="preserve">be </w:t>
      </w:r>
      <w:bookmarkStart w:id="63" w:name="OLE_LINK16"/>
      <w:bookmarkStart w:id="64" w:name="OLE_LINK17"/>
      <w:r w:rsidRPr="00FB3565">
        <w:rPr>
          <w:rFonts w:ascii="Arial" w:hAnsi="Arial" w:cs="Arial"/>
          <w:sz w:val="22"/>
          <w:szCs w:val="22"/>
        </w:rPr>
        <w:t xml:space="preserve">manifesting </w:t>
      </w:r>
      <w:bookmarkEnd w:id="63"/>
      <w:bookmarkEnd w:id="64"/>
      <w:r w:rsidRPr="00FB3565">
        <w:rPr>
          <w:rFonts w:ascii="Arial" w:hAnsi="Arial" w:cs="Arial"/>
          <w:sz w:val="22"/>
          <w:szCs w:val="22"/>
        </w:rPr>
        <w:t>these DEGs and DARs</w:t>
      </w:r>
      <w:commentRangeEnd w:id="62"/>
      <w:r w:rsidR="00113C87">
        <w:rPr>
          <w:rStyle w:val="CommentReference"/>
        </w:rPr>
        <w:commentReference w:id="62"/>
      </w:r>
      <w:r w:rsidRPr="00FB3565">
        <w:rPr>
          <w:rFonts w:ascii="Arial" w:hAnsi="Arial" w:cs="Arial"/>
          <w:sz w:val="22"/>
          <w:szCs w:val="22"/>
        </w:rPr>
        <w:t>.</w:t>
      </w:r>
    </w:p>
    <w:p w14:paraId="7AF6EAEA" w14:textId="4C5CB815" w:rsidR="00FC2303" w:rsidRDefault="00FC2303" w:rsidP="00F53D99">
      <w:pPr>
        <w:jc w:val="both"/>
        <w:rPr>
          <w:rFonts w:ascii="Arial" w:hAnsi="Arial" w:cs="Arial"/>
          <w:sz w:val="22"/>
          <w:szCs w:val="22"/>
        </w:rPr>
      </w:pPr>
    </w:p>
    <w:p w14:paraId="6513B76F" w14:textId="4CE7E857" w:rsidR="00D73DCA" w:rsidRDefault="00D53E82" w:rsidP="00F53D99">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Pr="007603EC">
        <w:rPr>
          <w:rFonts w:ascii="Arial" w:hAnsi="Arial" w:cs="Arial"/>
          <w:color w:val="4472C4" w:themeColor="accent1"/>
          <w:sz w:val="22"/>
          <w:szCs w:val="22"/>
        </w:rPr>
        <w:t>:</w:t>
      </w:r>
      <w:r>
        <w:rPr>
          <w:rFonts w:ascii="Arial" w:hAnsi="Arial" w:cs="Arial"/>
          <w:color w:val="4472C4" w:themeColor="accent1"/>
          <w:sz w:val="22"/>
          <w:szCs w:val="22"/>
        </w:rPr>
        <w:t xml:space="preserve"> W</w:t>
      </w:r>
      <w:r w:rsidRPr="007603EC">
        <w:rPr>
          <w:rFonts w:ascii="Arial" w:hAnsi="Arial" w:cs="Arial"/>
          <w:color w:val="4472C4" w:themeColor="accent1"/>
          <w:sz w:val="22"/>
          <w:szCs w:val="22"/>
        </w:rPr>
        <w:t>e thank the reviewer for pointing out</w:t>
      </w:r>
      <w:r>
        <w:rPr>
          <w:rFonts w:ascii="Arial" w:hAnsi="Arial" w:cs="Arial"/>
          <w:color w:val="4472C4" w:themeColor="accent1"/>
          <w:sz w:val="22"/>
          <w:szCs w:val="22"/>
        </w:rPr>
        <w:t xml:space="preserve"> the importance </w:t>
      </w:r>
      <w:r w:rsidR="002D7FD7">
        <w:rPr>
          <w:rFonts w:ascii="Arial" w:hAnsi="Arial" w:cs="Arial"/>
          <w:color w:val="4472C4" w:themeColor="accent1"/>
          <w:sz w:val="22"/>
          <w:szCs w:val="22"/>
        </w:rPr>
        <w:t xml:space="preserve">of introducing 4 brains to readers, and </w:t>
      </w:r>
      <w:r w:rsidR="00D73DCA">
        <w:rPr>
          <w:rFonts w:ascii="Arial" w:hAnsi="Arial" w:cs="Arial"/>
          <w:color w:val="4472C4" w:themeColor="accent1"/>
          <w:sz w:val="22"/>
          <w:szCs w:val="22"/>
        </w:rPr>
        <w:t>helping</w:t>
      </w:r>
      <w:r w:rsidR="002D7FD7">
        <w:rPr>
          <w:rFonts w:ascii="Arial" w:hAnsi="Arial" w:cs="Arial"/>
          <w:color w:val="4472C4" w:themeColor="accent1"/>
          <w:sz w:val="22"/>
          <w:szCs w:val="22"/>
        </w:rPr>
        <w:t xml:space="preserve"> readers better understand the significance </w:t>
      </w:r>
      <w:r w:rsidR="00D73DCA">
        <w:rPr>
          <w:rFonts w:ascii="Arial" w:hAnsi="Arial" w:cs="Arial"/>
          <w:color w:val="4472C4" w:themeColor="accent1"/>
          <w:sz w:val="22"/>
          <w:szCs w:val="22"/>
        </w:rPr>
        <w:t xml:space="preserve">of our study. </w:t>
      </w:r>
      <w:r w:rsidR="002D7FD7">
        <w:rPr>
          <w:rFonts w:ascii="Arial" w:hAnsi="Arial" w:cs="Arial"/>
          <w:color w:val="4472C4" w:themeColor="accent1"/>
          <w:sz w:val="22"/>
          <w:szCs w:val="22"/>
        </w:rPr>
        <w:t xml:space="preserve"> </w:t>
      </w:r>
      <w:r w:rsidR="00D73DCA">
        <w:rPr>
          <w:rFonts w:ascii="Arial" w:hAnsi="Arial" w:cs="Arial"/>
          <w:color w:val="4472C4" w:themeColor="accent1"/>
          <w:sz w:val="22"/>
          <w:szCs w:val="22"/>
        </w:rPr>
        <w:t xml:space="preserve">We </w:t>
      </w:r>
      <w:r w:rsidR="00717BF1">
        <w:rPr>
          <w:rFonts w:ascii="Arial" w:hAnsi="Arial" w:cs="Arial"/>
          <w:color w:val="4472C4" w:themeColor="accent1"/>
          <w:sz w:val="22"/>
          <w:szCs w:val="22"/>
        </w:rPr>
        <w:t>rephrased</w:t>
      </w:r>
      <w:r w:rsidR="00D73DCA">
        <w:rPr>
          <w:rFonts w:ascii="Arial" w:hAnsi="Arial" w:cs="Arial"/>
          <w:color w:val="4472C4" w:themeColor="accent1"/>
          <w:sz w:val="22"/>
          <w:szCs w:val="22"/>
        </w:rPr>
        <w:t xml:space="preserve"> the introduction of all 4 brain regions</w:t>
      </w:r>
      <w:r w:rsidR="00803896">
        <w:rPr>
          <w:rFonts w:ascii="Arial" w:hAnsi="Arial" w:cs="Arial"/>
          <w:color w:val="4472C4" w:themeColor="accent1"/>
          <w:sz w:val="22"/>
          <w:szCs w:val="22"/>
        </w:rPr>
        <w:t xml:space="preserve"> in the revised manuscript:</w:t>
      </w:r>
    </w:p>
    <w:p w14:paraId="4BD794A0" w14:textId="77777777" w:rsidR="00D73DCA" w:rsidRDefault="00D73DCA" w:rsidP="00F53D99">
      <w:pPr>
        <w:jc w:val="both"/>
        <w:rPr>
          <w:rFonts w:ascii="Arial" w:hAnsi="Arial" w:cs="Arial"/>
          <w:color w:val="4472C4" w:themeColor="accent1"/>
          <w:sz w:val="22"/>
          <w:szCs w:val="22"/>
        </w:rPr>
      </w:pPr>
    </w:p>
    <w:p w14:paraId="1C0ECB7B" w14:textId="322E49D2" w:rsidR="00136E43" w:rsidRPr="00D73DCA" w:rsidRDefault="00D73DCA" w:rsidP="00F53D99">
      <w:pPr>
        <w:jc w:val="both"/>
        <w:rPr>
          <w:rFonts w:ascii="Arial" w:hAnsi="Arial" w:cs="Arial"/>
          <w:color w:val="70AD47" w:themeColor="accent6"/>
          <w:sz w:val="22"/>
          <w:szCs w:val="22"/>
        </w:rPr>
      </w:pPr>
      <w:r w:rsidRPr="00D73DCA">
        <w:rPr>
          <w:rFonts w:ascii="Arial" w:hAnsi="Arial" w:cs="Arial"/>
          <w:color w:val="70AD47" w:themeColor="accent6"/>
          <w:sz w:val="22"/>
          <w:szCs w:val="22"/>
        </w:rPr>
        <w:t xml:space="preserve"> “In this study, we analyzed the molecular changes of the transcriptome and chromatin accessibility after binge METH exposure in four brain regions of male rats, including the Nucleus </w:t>
      </w:r>
      <w:proofErr w:type="spellStart"/>
      <w:r w:rsidRPr="00D73DCA">
        <w:rPr>
          <w:rFonts w:ascii="Arial" w:hAnsi="Arial" w:cs="Arial"/>
          <w:color w:val="70AD47" w:themeColor="accent6"/>
          <w:sz w:val="22"/>
          <w:szCs w:val="22"/>
        </w:rPr>
        <w:t>accumbens</w:t>
      </w:r>
      <w:proofErr w:type="spellEnd"/>
      <w:r w:rsidRPr="00D73DCA">
        <w:rPr>
          <w:rFonts w:ascii="Arial" w:hAnsi="Arial" w:cs="Arial"/>
          <w:color w:val="70AD47" w:themeColor="accent6"/>
          <w:sz w:val="22"/>
          <w:szCs w:val="22"/>
        </w:rPr>
        <w:t xml:space="preserve">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dentate gyrus (DG), Ammon’s horn (CA), and subventricular zone (SVZ). The SVZ and the </w:t>
      </w:r>
      <w:proofErr w:type="spellStart"/>
      <w:r w:rsidRPr="00D73DCA">
        <w:rPr>
          <w:rFonts w:ascii="Arial" w:hAnsi="Arial" w:cs="Arial"/>
          <w:color w:val="70AD47" w:themeColor="accent6"/>
          <w:sz w:val="22"/>
          <w:szCs w:val="22"/>
        </w:rPr>
        <w:t>subgranular</w:t>
      </w:r>
      <w:proofErr w:type="spellEnd"/>
      <w:r w:rsidRPr="00D73DCA">
        <w:rPr>
          <w:rFonts w:ascii="Arial" w:hAnsi="Arial" w:cs="Arial"/>
          <w:color w:val="70AD47" w:themeColor="accent6"/>
          <w:sz w:val="22"/>
          <w:szCs w:val="22"/>
        </w:rPr>
        <w:t xml:space="preserve"> zone (SGZ) of the DG are the only active neurogenic areas in the adult brain. Exposure to METH affects adult neurogenesis in the SVZ and SGZ, while modulation of SGZ and SVZ neurogenesis impacts hippocampal-based cognitive function. The Ammon's horn regions (CA) in the hippocampus work together to process and integrate spatial and contextual information, ultimately facilitating the encoding, storage, and retrieval of long-term memories. Dysfunctions in these regions are associated with various neurological disorders, such as Alzheimer's disease, epilepsy, and schizophrenia. Although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region was extensively studied, how these </w:t>
      </w:r>
      <w:r w:rsidR="00192543">
        <w:rPr>
          <w:rFonts w:ascii="Arial" w:hAnsi="Arial" w:cs="Arial"/>
          <w:color w:val="70AD47" w:themeColor="accent6"/>
          <w:sz w:val="22"/>
          <w:szCs w:val="22"/>
        </w:rPr>
        <w:t xml:space="preserve">different </w:t>
      </w:r>
      <w:r w:rsidRPr="00D73DCA">
        <w:rPr>
          <w:rFonts w:ascii="Arial" w:hAnsi="Arial" w:cs="Arial"/>
          <w:color w:val="70AD47" w:themeColor="accent6"/>
          <w:sz w:val="22"/>
          <w:szCs w:val="22"/>
        </w:rPr>
        <w:t xml:space="preserve">brain regions </w:t>
      </w:r>
      <w:r w:rsidR="00192543">
        <w:rPr>
          <w:rFonts w:ascii="Arial" w:hAnsi="Arial" w:cs="Arial"/>
          <w:color w:val="70AD47" w:themeColor="accent6"/>
          <w:sz w:val="22"/>
          <w:szCs w:val="22"/>
        </w:rPr>
        <w:t>simultaneously</w:t>
      </w:r>
      <w:r w:rsidR="00192543" w:rsidRPr="00192543">
        <w:rPr>
          <w:rFonts w:ascii="Arial" w:hAnsi="Arial" w:cs="Arial"/>
          <w:color w:val="70AD47" w:themeColor="accent6"/>
          <w:sz w:val="22"/>
          <w:szCs w:val="22"/>
        </w:rPr>
        <w:t xml:space="preserve"> </w:t>
      </w:r>
      <w:r w:rsidRPr="00D73DCA">
        <w:rPr>
          <w:rFonts w:ascii="Arial" w:hAnsi="Arial" w:cs="Arial"/>
          <w:color w:val="70AD47" w:themeColor="accent6"/>
          <w:sz w:val="22"/>
          <w:szCs w:val="22"/>
        </w:rPr>
        <w:t>respond to the neurotoxic acute exposure of high doses METH at both transcriptomic and epigenetic levels, is still unknown.”</w:t>
      </w:r>
    </w:p>
    <w:p w14:paraId="01152397" w14:textId="7F7E1F68" w:rsidR="00136E43" w:rsidRDefault="00136E43" w:rsidP="00F53D99">
      <w:pPr>
        <w:jc w:val="both"/>
        <w:rPr>
          <w:rFonts w:ascii="Arial" w:hAnsi="Arial" w:cs="Arial"/>
          <w:sz w:val="22"/>
          <w:szCs w:val="22"/>
        </w:rPr>
      </w:pPr>
    </w:p>
    <w:p w14:paraId="098D9F09" w14:textId="77777777" w:rsidR="00D73DCA" w:rsidRPr="00FB3565" w:rsidRDefault="00D73DCA"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Not enough methodological detail is included, particularly at the early steps of the experimental design. How were these brain regions isolated? 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 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 </w:t>
      </w:r>
      <w:r w:rsidRPr="00FB3565">
        <w:rPr>
          <w:rFonts w:ascii="Arial" w:hAnsi="Arial" w:cs="Arial"/>
          <w:sz w:val="22"/>
          <w:szCs w:val="22"/>
        </w:rPr>
        <w:lastRenderedPageBreak/>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 What were </w:t>
      </w:r>
      <w:bookmarkStart w:id="65" w:name="OLE_LINK25"/>
      <w:bookmarkStart w:id="66" w:name="OLE_LINK26"/>
      <w:r w:rsidRPr="00FB3565">
        <w:rPr>
          <w:rFonts w:ascii="Arial" w:hAnsi="Arial" w:cs="Arial"/>
          <w:sz w:val="22"/>
          <w:szCs w:val="22"/>
        </w:rPr>
        <w:t xml:space="preserve">the </w:t>
      </w:r>
      <w:bookmarkStart w:id="67" w:name="OLE_LINK27"/>
      <w:bookmarkStart w:id="68" w:name="OLE_LINK28"/>
      <w:r w:rsidRPr="00FB3565">
        <w:rPr>
          <w:rFonts w:ascii="Arial" w:hAnsi="Arial" w:cs="Arial"/>
          <w:sz w:val="22"/>
          <w:szCs w:val="22"/>
        </w:rPr>
        <w:t xml:space="preserve">RIN values for </w:t>
      </w:r>
      <w:bookmarkEnd w:id="65"/>
      <w:bookmarkEnd w:id="66"/>
      <w:r w:rsidRPr="00FB3565">
        <w:rPr>
          <w:rFonts w:ascii="Arial" w:hAnsi="Arial" w:cs="Arial"/>
          <w:sz w:val="22"/>
          <w:szCs w:val="22"/>
        </w:rPr>
        <w:t>the isolated RNA</w:t>
      </w:r>
      <w:bookmarkEnd w:id="67"/>
      <w:bookmarkEnd w:id="68"/>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16943C08" w14:textId="20900E24" w:rsidR="00157695" w:rsidRDefault="00956AB6" w:rsidP="0015769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0B524C">
        <w:rPr>
          <w:rFonts w:ascii="Arial" w:hAnsi="Arial" w:cs="Arial"/>
          <w:color w:val="2E74B5" w:themeColor="accent5" w:themeShade="BF"/>
          <w:sz w:val="22"/>
          <w:szCs w:val="22"/>
        </w:rPr>
        <w:t xml:space="preserve">We apologize for the missing details in the method section. </w:t>
      </w:r>
      <w:r w:rsidR="00904051">
        <w:rPr>
          <w:rFonts w:ascii="Arial" w:hAnsi="Arial" w:cs="Arial"/>
          <w:color w:val="2E74B5" w:themeColor="accent5" w:themeShade="BF"/>
          <w:sz w:val="22"/>
          <w:szCs w:val="22"/>
        </w:rPr>
        <w:t xml:space="preserve">We significantly revised the </w:t>
      </w:r>
      <w:r w:rsidR="00997065" w:rsidRPr="00157695">
        <w:rPr>
          <w:rFonts w:ascii="Arial" w:hAnsi="Arial" w:cs="Arial"/>
          <w:color w:val="2E74B5" w:themeColor="accent5" w:themeShade="BF"/>
          <w:sz w:val="22"/>
          <w:szCs w:val="22"/>
        </w:rPr>
        <w:t xml:space="preserve">methodology details </w:t>
      </w:r>
      <w:r w:rsidR="00904051">
        <w:rPr>
          <w:rFonts w:ascii="Arial" w:hAnsi="Arial" w:cs="Arial"/>
          <w:color w:val="2E74B5" w:themeColor="accent5" w:themeShade="BF"/>
          <w:sz w:val="22"/>
          <w:szCs w:val="22"/>
        </w:rPr>
        <w:t>and</w:t>
      </w:r>
      <w:r w:rsidR="00997065" w:rsidRPr="00157695">
        <w:rPr>
          <w:rFonts w:ascii="Arial" w:hAnsi="Arial" w:cs="Arial"/>
          <w:color w:val="2E74B5" w:themeColor="accent5" w:themeShade="BF"/>
          <w:sz w:val="22"/>
          <w:szCs w:val="22"/>
        </w:rPr>
        <w:t xml:space="preserve"> included </w:t>
      </w:r>
      <w:r w:rsidR="00904051">
        <w:rPr>
          <w:rFonts w:ascii="Arial" w:hAnsi="Arial" w:cs="Arial"/>
          <w:color w:val="2E74B5" w:themeColor="accent5" w:themeShade="BF"/>
          <w:sz w:val="22"/>
          <w:szCs w:val="22"/>
        </w:rPr>
        <w:t>them in</w:t>
      </w:r>
      <w:r w:rsidR="00997065" w:rsidRPr="00157695">
        <w:rPr>
          <w:rFonts w:ascii="Arial" w:hAnsi="Arial" w:cs="Arial"/>
          <w:color w:val="2E74B5" w:themeColor="accent5" w:themeShade="BF"/>
          <w:sz w:val="22"/>
          <w:szCs w:val="22"/>
        </w:rPr>
        <w:t xml:space="preserve"> the revised manuscript. </w:t>
      </w:r>
      <w:r w:rsidR="00904051">
        <w:rPr>
          <w:rFonts w:ascii="Arial" w:hAnsi="Arial" w:cs="Arial"/>
          <w:color w:val="2E74B5" w:themeColor="accent5" w:themeShade="BF"/>
          <w:sz w:val="22"/>
          <w:szCs w:val="22"/>
        </w:rPr>
        <w:t xml:space="preserve">Following we will </w:t>
      </w:r>
      <w:r w:rsidR="00E30832">
        <w:rPr>
          <w:rFonts w:ascii="Arial" w:hAnsi="Arial" w:cs="Arial"/>
          <w:color w:val="2E74B5" w:themeColor="accent5" w:themeShade="BF"/>
          <w:sz w:val="22"/>
          <w:szCs w:val="22"/>
        </w:rPr>
        <w:t xml:space="preserve">respond to </w:t>
      </w:r>
      <w:r w:rsidR="00647E6F">
        <w:rPr>
          <w:rFonts w:ascii="Arial" w:hAnsi="Arial" w:cs="Arial"/>
          <w:color w:val="2E74B5" w:themeColor="accent5" w:themeShade="BF"/>
          <w:sz w:val="22"/>
          <w:szCs w:val="22"/>
        </w:rPr>
        <w:t xml:space="preserve">the </w:t>
      </w:r>
      <w:r w:rsidR="00E30832">
        <w:rPr>
          <w:rFonts w:ascii="Arial" w:hAnsi="Arial" w:cs="Arial"/>
          <w:color w:val="2E74B5" w:themeColor="accent5" w:themeShade="BF"/>
          <w:sz w:val="22"/>
          <w:szCs w:val="22"/>
        </w:rPr>
        <w:t xml:space="preserve">reviewer's comments </w:t>
      </w:r>
      <w:r w:rsidR="00904051">
        <w:rPr>
          <w:rFonts w:ascii="Arial" w:hAnsi="Arial" w:cs="Arial"/>
          <w:color w:val="2E74B5" w:themeColor="accent5" w:themeShade="BF"/>
          <w:sz w:val="22"/>
          <w:szCs w:val="22"/>
        </w:rPr>
        <w:t>point-by-point</w:t>
      </w:r>
      <w:r w:rsidR="00E30832">
        <w:rPr>
          <w:rFonts w:ascii="Arial" w:hAnsi="Arial" w:cs="Arial"/>
          <w:color w:val="2E74B5" w:themeColor="accent5" w:themeShade="BF"/>
          <w:sz w:val="22"/>
          <w:szCs w:val="22"/>
        </w:rPr>
        <w:t>.</w:t>
      </w:r>
    </w:p>
    <w:p w14:paraId="4FD4293D" w14:textId="7578DFC9" w:rsidR="00157695" w:rsidRDefault="00157695" w:rsidP="00157695">
      <w:pPr>
        <w:jc w:val="both"/>
        <w:rPr>
          <w:rFonts w:ascii="Arial" w:hAnsi="Arial" w:cs="Arial"/>
          <w:color w:val="2E74B5" w:themeColor="accent5" w:themeShade="BF"/>
          <w:sz w:val="22"/>
          <w:szCs w:val="22"/>
        </w:rPr>
      </w:pPr>
    </w:p>
    <w:p w14:paraId="392E225F" w14:textId="2F4F7307" w:rsidR="00E30832" w:rsidRDefault="00E30832" w:rsidP="00157695">
      <w:pPr>
        <w:jc w:val="both"/>
        <w:rPr>
          <w:rFonts w:ascii="Arial" w:hAnsi="Arial" w:cs="Arial"/>
          <w:sz w:val="22"/>
          <w:szCs w:val="22"/>
        </w:rPr>
      </w:pPr>
      <w:r w:rsidRPr="00FB3565">
        <w:rPr>
          <w:rFonts w:ascii="Arial" w:hAnsi="Arial" w:cs="Arial"/>
          <w:sz w:val="22"/>
          <w:szCs w:val="22"/>
        </w:rPr>
        <w:t>How were these brain regions isolated?</w:t>
      </w:r>
    </w:p>
    <w:p w14:paraId="15FCAD16" w14:textId="1988E64B" w:rsidR="00E30832" w:rsidRDefault="00E30832" w:rsidP="00157695">
      <w:pPr>
        <w:jc w:val="both"/>
        <w:rPr>
          <w:rFonts w:ascii="Arial" w:hAnsi="Arial" w:cs="Arial"/>
          <w:sz w:val="22"/>
          <w:szCs w:val="22"/>
        </w:rPr>
      </w:pPr>
    </w:p>
    <w:p w14:paraId="33F79D68" w14:textId="2BDCDC61" w:rsidR="00E30832" w:rsidRDefault="00E07753" w:rsidP="0015769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rewrote the Tissue Collection and Storage in </w:t>
      </w:r>
      <w:r w:rsidR="00AF5B6A">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method section as:</w:t>
      </w:r>
    </w:p>
    <w:p w14:paraId="237EA891" w14:textId="4D158A62" w:rsidR="00E07753" w:rsidRDefault="00E07753" w:rsidP="00157695">
      <w:pPr>
        <w:jc w:val="both"/>
        <w:rPr>
          <w:rFonts w:ascii="Arial" w:hAnsi="Arial" w:cs="Arial"/>
          <w:color w:val="2E74B5" w:themeColor="accent5" w:themeShade="BF"/>
          <w:sz w:val="22"/>
          <w:szCs w:val="22"/>
        </w:rPr>
      </w:pPr>
    </w:p>
    <w:p w14:paraId="4E6AA4EC" w14:textId="0099491B" w:rsidR="00E07753" w:rsidRDefault="00AF5B6A" w:rsidP="00157695">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00E07753"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sidR="00F31E0C">
        <w:rPr>
          <w:rFonts w:ascii="Arial" w:hAnsi="Arial" w:cs="Arial"/>
          <w:color w:val="70AD47" w:themeColor="accent6"/>
          <w:sz w:val="22"/>
          <w:szCs w:val="22"/>
        </w:rPr>
        <w:t xml:space="preserve">, as shown in Supplementary Figure </w:t>
      </w:r>
      <w:r w:rsidR="00F31E0C" w:rsidRPr="00F31E0C">
        <w:rPr>
          <w:rFonts w:ascii="Arial" w:hAnsi="Arial" w:cs="Arial"/>
          <w:color w:val="70AD47" w:themeColor="accent6"/>
          <w:sz w:val="22"/>
          <w:szCs w:val="22"/>
          <w:highlight w:val="yellow"/>
        </w:rPr>
        <w:t>XX</w:t>
      </w:r>
      <w:r w:rsidR="004432E9">
        <w:rPr>
          <w:rFonts w:ascii="Arial" w:hAnsi="Arial" w:cs="Arial"/>
          <w:color w:val="70AD47" w:themeColor="accent6"/>
          <w:sz w:val="22"/>
          <w:szCs w:val="22"/>
        </w:rPr>
        <w:t>.</w:t>
      </w:r>
      <w:r w:rsidR="00E07753" w:rsidRPr="00AF5B6A">
        <w:rPr>
          <w:rFonts w:ascii="Arial" w:hAnsi="Arial" w:cs="Arial"/>
          <w:color w:val="70AD47" w:themeColor="accent6"/>
          <w:sz w:val="22"/>
          <w:szCs w:val="22"/>
        </w:rPr>
        <w:t xml:space="preserve"> For the anterior section containing the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SVZ and freeze it on top of the dry ice sandwich which silver foil as exterior most surface that would come in contact with brain slices (silver foil, glass, dry ice, glass, silver foil) and then punch out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00E07753" w:rsidRPr="00AF5B6A">
        <w:rPr>
          <w:rFonts w:ascii="Arial" w:hAnsi="Arial" w:cs="Arial"/>
          <w:color w:val="70AD47" w:themeColor="accent6"/>
          <w:sz w:val="22"/>
          <w:szCs w:val="22"/>
        </w:rPr>
        <w:t>and were shipped on dry ice for analyses. Following the above steps, two hemispheres of the same rat brain were collected in this study</w:t>
      </w:r>
      <w:r w:rsidR="00DD10DD">
        <w:rPr>
          <w:rFonts w:ascii="Arial" w:hAnsi="Arial" w:cs="Arial"/>
          <w:color w:val="70AD47" w:themeColor="accent6"/>
          <w:sz w:val="22"/>
          <w:szCs w:val="22"/>
        </w:rPr>
        <w:t>, o</w:t>
      </w:r>
      <w:r w:rsidR="00E07753" w:rsidRPr="00AF5B6A">
        <w:rPr>
          <w:rFonts w:ascii="Arial" w:hAnsi="Arial" w:cs="Arial"/>
          <w:color w:val="70AD47" w:themeColor="accent6"/>
          <w:sz w:val="22"/>
          <w:szCs w:val="22"/>
        </w:rPr>
        <w:t>ne hemisphere was used to perform RNA-seq and another one was used for ATAC-seq.</w:t>
      </w:r>
      <w:r w:rsidRPr="00AF5B6A">
        <w:rPr>
          <w:rFonts w:ascii="Arial" w:hAnsi="Arial" w:cs="Arial"/>
          <w:color w:val="70AD47" w:themeColor="accent6"/>
          <w:sz w:val="22"/>
          <w:szCs w:val="22"/>
        </w:rPr>
        <w:t>”</w:t>
      </w:r>
    </w:p>
    <w:p w14:paraId="5AFD43E3" w14:textId="276BEDF4" w:rsidR="00DA1D8C" w:rsidRDefault="00DA1D8C" w:rsidP="00157695">
      <w:pPr>
        <w:jc w:val="both"/>
        <w:rPr>
          <w:rFonts w:ascii="Arial" w:hAnsi="Arial" w:cs="Arial"/>
          <w:color w:val="70AD47" w:themeColor="accent6"/>
          <w:sz w:val="22"/>
          <w:szCs w:val="22"/>
        </w:rPr>
      </w:pPr>
    </w:p>
    <w:p w14:paraId="1CA4A2A9" w14:textId="43EF62F7" w:rsidR="00E07753" w:rsidRPr="00647E6F" w:rsidRDefault="00DA1D8C" w:rsidP="00157695">
      <w:pPr>
        <w:jc w:val="both"/>
        <w:rPr>
          <w:rFonts w:ascii="Arial" w:hAnsi="Arial" w:cs="Arial"/>
          <w:color w:val="70AD47" w:themeColor="accent6"/>
          <w:sz w:val="22"/>
          <w:szCs w:val="22"/>
        </w:rPr>
      </w:pPr>
      <w:r w:rsidRPr="00C80591">
        <w:rPr>
          <w:noProof/>
        </w:rPr>
        <w:drawing>
          <wp:inline distT="0" distB="0" distL="0" distR="0" wp14:anchorId="38E79E87" wp14:editId="326616F0">
            <wp:extent cx="3789534" cy="26077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238E4C04" w14:textId="6B1D070A" w:rsidR="00AF5B6A" w:rsidRDefault="00AF5B6A" w:rsidP="00157695">
      <w:pPr>
        <w:jc w:val="both"/>
        <w:rPr>
          <w:rFonts w:ascii="Arial" w:hAnsi="Arial" w:cs="Arial"/>
          <w:sz w:val="22"/>
          <w:szCs w:val="22"/>
        </w:rPr>
      </w:pPr>
      <w:r w:rsidRPr="00FB3565">
        <w:rPr>
          <w:rFonts w:ascii="Arial" w:hAnsi="Arial" w:cs="Arial"/>
          <w:sz w:val="22"/>
          <w:szCs w:val="22"/>
        </w:rPr>
        <w:t xml:space="preserve">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w:t>
      </w:r>
    </w:p>
    <w:p w14:paraId="53A3F2C8" w14:textId="53A5CF14" w:rsidR="00AF5B6A" w:rsidRDefault="00AF5B6A" w:rsidP="00157695">
      <w:pPr>
        <w:jc w:val="both"/>
        <w:rPr>
          <w:rFonts w:ascii="Arial" w:hAnsi="Arial" w:cs="Arial"/>
          <w:sz w:val="22"/>
          <w:szCs w:val="22"/>
        </w:rPr>
      </w:pPr>
    </w:p>
    <w:p w14:paraId="1B0605BD" w14:textId="183B40A4" w:rsidR="00AF5B6A" w:rsidRPr="00AF5B6A" w:rsidRDefault="00AF5B6A" w:rsidP="00157695">
      <w:pPr>
        <w:jc w:val="both"/>
        <w:rPr>
          <w:rFonts w:ascii="Arial" w:hAnsi="Arial" w:cs="Arial"/>
          <w:color w:val="2E74B5" w:themeColor="accent5" w:themeShade="BF"/>
          <w:sz w:val="22"/>
          <w:szCs w:val="22"/>
        </w:rPr>
      </w:pPr>
      <w:r w:rsidRPr="00AF5B6A">
        <w:rPr>
          <w:rFonts w:ascii="Arial" w:hAnsi="Arial" w:cs="Arial"/>
          <w:color w:val="2E74B5" w:themeColor="accent5" w:themeShade="BF"/>
          <w:sz w:val="22"/>
          <w:szCs w:val="22"/>
        </w:rPr>
        <w:lastRenderedPageBreak/>
        <w:t xml:space="preserve">Here is the detailed method description of library construction in </w:t>
      </w:r>
      <w:r>
        <w:rPr>
          <w:rFonts w:ascii="Arial" w:hAnsi="Arial" w:cs="Arial"/>
          <w:color w:val="2E74B5" w:themeColor="accent5" w:themeShade="BF"/>
          <w:sz w:val="22"/>
          <w:szCs w:val="22"/>
        </w:rPr>
        <w:t xml:space="preserve">the </w:t>
      </w:r>
      <w:r w:rsidRPr="00AF5B6A">
        <w:rPr>
          <w:rFonts w:ascii="Arial" w:hAnsi="Arial" w:cs="Arial"/>
          <w:color w:val="2E74B5" w:themeColor="accent5" w:themeShade="BF"/>
          <w:sz w:val="22"/>
          <w:szCs w:val="22"/>
        </w:rPr>
        <w:t>method section:</w:t>
      </w:r>
    </w:p>
    <w:p w14:paraId="7F2BC9FB" w14:textId="4DF0A5AF" w:rsidR="00AF5B6A" w:rsidRPr="00AF5B6A" w:rsidRDefault="00AF5B6A" w:rsidP="00157695">
      <w:pPr>
        <w:jc w:val="both"/>
        <w:rPr>
          <w:rFonts w:ascii="Arial" w:hAnsi="Arial" w:cs="Arial"/>
          <w:color w:val="2E74B5" w:themeColor="accent5" w:themeShade="BF"/>
          <w:sz w:val="22"/>
          <w:szCs w:val="22"/>
        </w:rPr>
      </w:pPr>
    </w:p>
    <w:p w14:paraId="293DA080" w14:textId="632ACB24"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“Total RNA was isolated via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15596026),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Tubes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A33248) and RNA Clean &amp; Concentrator-5 (</w:t>
      </w:r>
      <w:proofErr w:type="spellStart"/>
      <w:r w:rsidRPr="00AF5B6A">
        <w:rPr>
          <w:rFonts w:ascii="Arial" w:hAnsi="Arial" w:cs="Arial"/>
          <w:color w:val="70AD47" w:themeColor="accent6"/>
          <w:sz w:val="22"/>
          <w:szCs w:val="22"/>
        </w:rPr>
        <w:t>Zymo</w:t>
      </w:r>
      <w:proofErr w:type="spellEnd"/>
      <w:r w:rsidRPr="00AF5B6A">
        <w:rPr>
          <w:rFonts w:ascii="Arial" w:hAnsi="Arial" w:cs="Arial"/>
          <w:color w:val="70AD47" w:themeColor="accent6"/>
          <w:sz w:val="22"/>
          <w:szCs w:val="22"/>
        </w:rPr>
        <w:t xml:space="preserve"> Research, R1013). In brief, rat brain tissues were homogenized in 1ml of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the tissue lysates were transferred to a pre-spined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 0.2ml of chloroform was added to the tube, the tubes were then shaken for 15 seconds. The mixture was centrifuged at 16,000g for 5 minutes, the top aqueous phase was transferred to a microcentrifuge tube. An equal volume of ethanol was added to the aqueous phase. The RNA purification with DNase treatment was performed following the manual of the RNA Clean &amp; Concentrator kit. Then the Ribosomal RNAs were removed from 500ng for the total RNA using the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rRNA Depletion kit (NEB, E6310). Skipping the mRNA isolation part, RNA-seq libraries were then constructed using 10ng of rRNA depleted total RNA with Universal Plus mRNA-seq kit (TECAN, 0520-A01) following the kit manual.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3C430D24" w14:textId="333717F5"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ATAC-seq was generated using the omni ATAC protocol for frozen tissues (Nature Methods volume 14, pages959–962, 2017). In brief, rat brain tissues were homogenized in 2ml of cold 1× homogenization buffer. Nuclei were layered from the tissue lysate with iodixanol solution. 50,000 nuclei were used in the transposition reaction with 100nM of Transposase (Illumina, 20034197). The ATAC-seq libraries were prepared by amplifying for 9 cycles on a PCR machine with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High-Fidelity 2× PCR master mix (NEB, M0541).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2410FC06" w14:textId="77777777" w:rsidR="00AF5B6A" w:rsidRDefault="00AF5B6A" w:rsidP="00157695">
      <w:pPr>
        <w:jc w:val="both"/>
        <w:rPr>
          <w:rFonts w:ascii="Arial" w:hAnsi="Arial" w:cs="Arial"/>
          <w:color w:val="2E74B5" w:themeColor="accent5" w:themeShade="BF"/>
          <w:sz w:val="22"/>
          <w:szCs w:val="22"/>
        </w:rPr>
      </w:pPr>
    </w:p>
    <w:p w14:paraId="1A6297AD" w14:textId="031E792B" w:rsidR="00AF5B6A" w:rsidRDefault="00AF5B6A" w:rsidP="00157695">
      <w:pPr>
        <w:jc w:val="both"/>
        <w:rPr>
          <w:rFonts w:ascii="Arial" w:hAnsi="Arial" w:cs="Arial"/>
          <w:color w:val="2E74B5" w:themeColor="accent5" w:themeShade="BF"/>
          <w:sz w:val="22"/>
          <w:szCs w:val="22"/>
        </w:rPr>
      </w:pPr>
      <w:r w:rsidRPr="00FB3565">
        <w:rPr>
          <w:rFonts w:ascii="Arial" w:hAnsi="Arial" w:cs="Arial"/>
          <w:sz w:val="22"/>
          <w:szCs w:val="22"/>
        </w:rPr>
        <w:t xml:space="preserve">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w:t>
      </w:r>
    </w:p>
    <w:p w14:paraId="5F502F0A" w14:textId="431B2230" w:rsidR="00AF5B6A" w:rsidRDefault="00AF5B6A" w:rsidP="00157695">
      <w:pPr>
        <w:jc w:val="both"/>
        <w:rPr>
          <w:rFonts w:ascii="Arial" w:hAnsi="Arial" w:cs="Arial"/>
          <w:color w:val="2E74B5" w:themeColor="accent5" w:themeShade="BF"/>
          <w:sz w:val="22"/>
          <w:szCs w:val="22"/>
        </w:rPr>
      </w:pPr>
    </w:p>
    <w:p w14:paraId="02FB74CB" w14:textId="4DABFFD0" w:rsidR="00AF5B6A" w:rsidRDefault="002336BC" w:rsidP="00157695">
      <w:pPr>
        <w:jc w:val="both"/>
        <w:rPr>
          <w:rFonts w:ascii="Arial" w:hAnsi="Arial" w:cs="Arial"/>
          <w:color w:val="4472C4" w:themeColor="accent1"/>
          <w:sz w:val="22"/>
          <w:szCs w:val="22"/>
        </w:rPr>
      </w:pPr>
      <w:r w:rsidRPr="00DD10DD">
        <w:rPr>
          <w:rFonts w:ascii="Arial" w:hAnsi="Arial" w:cs="Arial"/>
          <w:color w:val="4472C4" w:themeColor="accent1"/>
          <w:sz w:val="22"/>
          <w:szCs w:val="22"/>
        </w:rPr>
        <w:t xml:space="preserve">We described how the samples were processed. In general, after dissection, tissue pieces were immediately fast-frozen and stored at </w:t>
      </w:r>
      <w:r w:rsidRPr="00DD10DD">
        <w:rPr>
          <w:rFonts w:ascii="Arial" w:hAnsi="Arial" w:cs="Arial"/>
          <w:bCs/>
          <w:color w:val="4472C4" w:themeColor="accent1"/>
          <w:sz w:val="22"/>
          <w:szCs w:val="22"/>
        </w:rPr>
        <w:t>-80</w:t>
      </w:r>
      <w:r w:rsidRPr="00DD10DD">
        <w:rPr>
          <w:rFonts w:ascii="Arial" w:hAnsi="Arial" w:cs="Arial"/>
          <w:bCs/>
          <w:color w:val="4472C4" w:themeColor="accent1"/>
          <w:sz w:val="22"/>
          <w:szCs w:val="22"/>
        </w:rPr>
        <w:sym w:font="Symbol" w:char="F0B0"/>
      </w:r>
      <w:r w:rsidRPr="00DD10DD">
        <w:rPr>
          <w:rFonts w:ascii="Arial" w:hAnsi="Arial" w:cs="Arial"/>
          <w:bCs/>
          <w:color w:val="4472C4" w:themeColor="accent1"/>
          <w:sz w:val="22"/>
          <w:szCs w:val="22"/>
        </w:rPr>
        <w:t xml:space="preserve">C </w:t>
      </w:r>
      <w:r w:rsidRPr="00DD10DD">
        <w:rPr>
          <w:rFonts w:ascii="Arial" w:hAnsi="Arial" w:cs="Arial"/>
          <w:color w:val="4472C4" w:themeColor="accent1"/>
          <w:sz w:val="22"/>
          <w:szCs w:val="22"/>
        </w:rPr>
        <w:t>and were shipped on dry ice for analyses. Two hemispheres of the same rat brain were collected in this study</w:t>
      </w:r>
      <w:r w:rsidR="00DD10DD" w:rsidRPr="00DD10DD">
        <w:rPr>
          <w:rFonts w:ascii="Arial" w:hAnsi="Arial" w:cs="Arial"/>
          <w:color w:val="4472C4" w:themeColor="accent1"/>
          <w:sz w:val="22"/>
          <w:szCs w:val="22"/>
        </w:rPr>
        <w:t xml:space="preserve">, </w:t>
      </w:r>
      <w:r w:rsidRPr="00DD10DD">
        <w:rPr>
          <w:rFonts w:ascii="Arial" w:hAnsi="Arial" w:cs="Arial"/>
          <w:color w:val="4472C4" w:themeColor="accent1"/>
          <w:sz w:val="22"/>
          <w:szCs w:val="22"/>
        </w:rPr>
        <w:t>one hemisphere was used to perform RNA-seq and another one was used for ATAC-seq</w:t>
      </w:r>
      <w:r w:rsidR="00647E6F">
        <w:rPr>
          <w:rFonts w:ascii="Arial" w:hAnsi="Arial" w:cs="Arial"/>
          <w:color w:val="4472C4" w:themeColor="accent1"/>
          <w:sz w:val="22"/>
          <w:szCs w:val="22"/>
        </w:rPr>
        <w:t>.</w:t>
      </w:r>
    </w:p>
    <w:p w14:paraId="5A81AC4C" w14:textId="3BBBC25E" w:rsidR="00647E6F" w:rsidRDefault="00647E6F" w:rsidP="00157695">
      <w:pPr>
        <w:jc w:val="both"/>
        <w:rPr>
          <w:rFonts w:ascii="Arial" w:hAnsi="Arial" w:cs="Arial"/>
          <w:color w:val="4472C4" w:themeColor="accent1"/>
          <w:sz w:val="22"/>
          <w:szCs w:val="22"/>
        </w:rPr>
      </w:pPr>
    </w:p>
    <w:p w14:paraId="2D1C5310" w14:textId="32AB4828" w:rsidR="00647E6F" w:rsidRPr="00DD10DD" w:rsidRDefault="00647E6F" w:rsidP="00157695">
      <w:pPr>
        <w:jc w:val="both"/>
        <w:rPr>
          <w:rFonts w:ascii="Arial" w:hAnsi="Arial" w:cs="Arial"/>
          <w:color w:val="4472C4" w:themeColor="accent1"/>
          <w:sz w:val="22"/>
          <w:szCs w:val="22"/>
        </w:rPr>
      </w:pPr>
      <w:r w:rsidRPr="00FB3565">
        <w:rPr>
          <w:rFonts w:ascii="Arial" w:hAnsi="Arial" w:cs="Arial"/>
          <w:sz w:val="22"/>
          <w:szCs w:val="22"/>
        </w:rPr>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w:t>
      </w:r>
    </w:p>
    <w:p w14:paraId="68579449" w14:textId="6FFBFAF9" w:rsidR="00AF5B6A" w:rsidRDefault="00AF5B6A" w:rsidP="00157695">
      <w:pPr>
        <w:jc w:val="both"/>
        <w:rPr>
          <w:rFonts w:ascii="Arial" w:hAnsi="Arial" w:cs="Arial"/>
          <w:color w:val="2E74B5" w:themeColor="accent5" w:themeShade="BF"/>
          <w:sz w:val="22"/>
          <w:szCs w:val="22"/>
        </w:rPr>
      </w:pPr>
    </w:p>
    <w:p w14:paraId="30D8177F" w14:textId="0C9CEE50" w:rsidR="00647E6F" w:rsidRDefault="00647E6F" w:rsidP="00157695">
      <w:pPr>
        <w:jc w:val="both"/>
        <w:rPr>
          <w:rFonts w:ascii="Arial" w:hAnsi="Arial" w:cs="Arial"/>
          <w:color w:val="2E74B5" w:themeColor="accent5" w:themeShade="BF"/>
          <w:sz w:val="22"/>
          <w:szCs w:val="22"/>
        </w:rPr>
      </w:pPr>
      <w:r w:rsidRPr="0098397F">
        <w:rPr>
          <w:rFonts w:ascii="Arial" w:hAnsi="Arial" w:cs="Arial"/>
          <w:color w:val="4472C4" w:themeColor="accent1"/>
          <w:sz w:val="22"/>
          <w:szCs w:val="22"/>
        </w:rPr>
        <w:t>We included</w:t>
      </w:r>
      <w:r>
        <w:rPr>
          <w:rFonts w:ascii="Arial" w:hAnsi="Arial" w:cs="Arial"/>
          <w:color w:val="4472C4" w:themeColor="accent1"/>
          <w:sz w:val="22"/>
          <w:szCs w:val="22"/>
        </w:rPr>
        <w:t xml:space="preserve"> the complete </w:t>
      </w:r>
      <w:r w:rsidR="00F06C9F">
        <w:rPr>
          <w:rFonts w:ascii="Arial" w:hAnsi="Arial" w:cs="Arial"/>
          <w:color w:val="4472C4" w:themeColor="accent1"/>
          <w:sz w:val="22"/>
          <w:szCs w:val="22"/>
        </w:rPr>
        <w:t xml:space="preserve">QC report of sequencing libraries in </w:t>
      </w:r>
      <w:r w:rsidR="00F06C9F" w:rsidRPr="0098397F">
        <w:rPr>
          <w:rFonts w:ascii="Arial" w:hAnsi="Arial" w:cs="Arial"/>
          <w:color w:val="4472C4" w:themeColor="accent1"/>
          <w:sz w:val="22"/>
          <w:szCs w:val="22"/>
        </w:rPr>
        <w:t xml:space="preserve">Supplementary table </w:t>
      </w:r>
      <w:r w:rsidR="00F06C9F" w:rsidRPr="00F06C9F">
        <w:rPr>
          <w:rFonts w:ascii="Arial" w:hAnsi="Arial" w:cs="Arial"/>
          <w:color w:val="4472C4" w:themeColor="accent1"/>
          <w:sz w:val="22"/>
          <w:szCs w:val="22"/>
          <w:highlight w:val="yellow"/>
        </w:rPr>
        <w:t>XX</w:t>
      </w:r>
      <w:r w:rsidR="00F06C9F" w:rsidRPr="0098397F">
        <w:rPr>
          <w:rFonts w:ascii="Arial" w:hAnsi="Arial" w:cs="Arial"/>
          <w:color w:val="4472C4" w:themeColor="accent1"/>
          <w:sz w:val="22"/>
          <w:szCs w:val="22"/>
        </w:rPr>
        <w:t>.</w:t>
      </w:r>
    </w:p>
    <w:p w14:paraId="3B3FA699" w14:textId="77777777" w:rsidR="00647E6F" w:rsidRDefault="00647E6F" w:rsidP="00157695">
      <w:pPr>
        <w:jc w:val="both"/>
        <w:rPr>
          <w:rFonts w:ascii="Arial" w:hAnsi="Arial" w:cs="Arial"/>
          <w:color w:val="2E74B5" w:themeColor="accent5" w:themeShade="BF"/>
          <w:sz w:val="22"/>
          <w:szCs w:val="22"/>
        </w:rPr>
      </w:pPr>
    </w:p>
    <w:p w14:paraId="047D5427" w14:textId="7806AABC" w:rsidR="00E07753" w:rsidRDefault="00DD10DD" w:rsidP="00157695">
      <w:pPr>
        <w:jc w:val="both"/>
        <w:rPr>
          <w:rFonts w:ascii="Arial" w:hAnsi="Arial" w:cs="Arial"/>
          <w:sz w:val="22"/>
          <w:szCs w:val="22"/>
        </w:rPr>
      </w:pPr>
      <w:r w:rsidRPr="00FB3565">
        <w:rPr>
          <w:rFonts w:ascii="Arial" w:hAnsi="Arial" w:cs="Arial"/>
          <w:sz w:val="22"/>
          <w:szCs w:val="22"/>
        </w:rPr>
        <w:t>What were the RIN values for the isolated RNA?</w:t>
      </w:r>
    </w:p>
    <w:p w14:paraId="32D0F83E" w14:textId="15D02570" w:rsidR="00DD10DD" w:rsidRDefault="00DD10DD" w:rsidP="00157695">
      <w:pPr>
        <w:jc w:val="both"/>
        <w:rPr>
          <w:rFonts w:ascii="Arial" w:hAnsi="Arial" w:cs="Arial"/>
          <w:sz w:val="22"/>
          <w:szCs w:val="22"/>
        </w:rPr>
      </w:pPr>
    </w:p>
    <w:p w14:paraId="6D38F507" w14:textId="7063021B" w:rsidR="00DD10DD" w:rsidRPr="0098397F" w:rsidRDefault="00DD10DD" w:rsidP="00157695">
      <w:pPr>
        <w:jc w:val="both"/>
        <w:rPr>
          <w:rFonts w:ascii="Arial" w:hAnsi="Arial" w:cs="Arial"/>
          <w:color w:val="4472C4" w:themeColor="accent1"/>
          <w:sz w:val="22"/>
          <w:szCs w:val="22"/>
        </w:rPr>
      </w:pPr>
      <w:r w:rsidRPr="0098397F">
        <w:rPr>
          <w:rFonts w:ascii="Arial" w:hAnsi="Arial" w:cs="Arial"/>
          <w:color w:val="4472C4" w:themeColor="accent1"/>
          <w:sz w:val="22"/>
          <w:szCs w:val="22"/>
        </w:rPr>
        <w:t xml:space="preserve">We included the RIN information of all RNA samples </w:t>
      </w:r>
      <w:r w:rsidR="00F06C9F">
        <w:rPr>
          <w:rFonts w:ascii="Arial" w:hAnsi="Arial" w:cs="Arial"/>
          <w:color w:val="4472C4" w:themeColor="accent1"/>
          <w:sz w:val="22"/>
          <w:szCs w:val="22"/>
        </w:rPr>
        <w:t>in</w:t>
      </w:r>
      <w:r w:rsidRPr="0098397F">
        <w:rPr>
          <w:rFonts w:ascii="Arial" w:hAnsi="Arial" w:cs="Arial"/>
          <w:color w:val="4472C4" w:themeColor="accent1"/>
          <w:sz w:val="22"/>
          <w:szCs w:val="22"/>
        </w:rPr>
        <w:t xml:space="preserve"> </w:t>
      </w:r>
      <w:r w:rsidR="0098397F" w:rsidRPr="0098397F">
        <w:rPr>
          <w:rFonts w:ascii="Arial" w:hAnsi="Arial" w:cs="Arial"/>
          <w:color w:val="4472C4" w:themeColor="accent1"/>
          <w:sz w:val="22"/>
          <w:szCs w:val="22"/>
        </w:rPr>
        <w:t xml:space="preserve">Supplementary table </w:t>
      </w:r>
      <w:r w:rsidR="0098397F" w:rsidRPr="00F06C9F">
        <w:rPr>
          <w:rFonts w:ascii="Arial" w:hAnsi="Arial" w:cs="Arial"/>
          <w:color w:val="4472C4" w:themeColor="accent1"/>
          <w:sz w:val="22"/>
          <w:szCs w:val="22"/>
          <w:highlight w:val="yellow"/>
        </w:rPr>
        <w:t>XX</w:t>
      </w:r>
      <w:r w:rsidR="0098397F" w:rsidRPr="0098397F">
        <w:rPr>
          <w:rFonts w:ascii="Arial" w:hAnsi="Arial" w:cs="Arial"/>
          <w:color w:val="4472C4" w:themeColor="accent1"/>
          <w:sz w:val="22"/>
          <w:szCs w:val="22"/>
        </w:rPr>
        <w:t xml:space="preserve">. </w:t>
      </w:r>
    </w:p>
    <w:p w14:paraId="06907CB7" w14:textId="700D2715" w:rsidR="0098397F" w:rsidRDefault="0098397F" w:rsidP="00157695">
      <w:pPr>
        <w:jc w:val="both"/>
        <w:rPr>
          <w:rFonts w:ascii="Arial" w:hAnsi="Arial" w:cs="Arial"/>
          <w:sz w:val="22"/>
          <w:szCs w:val="22"/>
        </w:rPr>
      </w:pPr>
    </w:p>
    <w:p w14:paraId="43A15015" w14:textId="0AC9EFE1" w:rsidR="0098397F" w:rsidRDefault="0098397F" w:rsidP="00157695">
      <w:pPr>
        <w:jc w:val="both"/>
        <w:rPr>
          <w:rFonts w:ascii="Arial" w:hAnsi="Arial" w:cs="Arial"/>
          <w:color w:val="2E74B5" w:themeColor="accent5" w:themeShade="BF"/>
          <w:sz w:val="22"/>
          <w:szCs w:val="22"/>
        </w:rPr>
      </w:pPr>
      <w:r w:rsidRPr="00FB3565">
        <w:rPr>
          <w:rFonts w:ascii="Arial" w:hAnsi="Arial" w:cs="Arial"/>
          <w:sz w:val="22"/>
          <w:szCs w:val="22"/>
        </w:rPr>
        <w:t>Also, please say clearly if/how DEGs and DARs are corrected for multiple comparisons and justify using very different significance thresholds for DEGs versus DARs.</w:t>
      </w:r>
    </w:p>
    <w:p w14:paraId="40B81D15" w14:textId="7240737C" w:rsidR="00DD10DD" w:rsidRDefault="00DD10DD" w:rsidP="00157695">
      <w:pPr>
        <w:jc w:val="both"/>
        <w:rPr>
          <w:rFonts w:ascii="Arial" w:hAnsi="Arial" w:cs="Arial"/>
          <w:color w:val="2E74B5" w:themeColor="accent5" w:themeShade="BF"/>
          <w:sz w:val="22"/>
          <w:szCs w:val="22"/>
        </w:rPr>
      </w:pPr>
    </w:p>
    <w:p w14:paraId="2B81A77C" w14:textId="36319A83" w:rsidR="00D30C10" w:rsidRPr="00F31E0C" w:rsidRDefault="00C467DB" w:rsidP="00F31E0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w:t>
      </w:r>
      <w:r w:rsidR="00DA1D8C">
        <w:rPr>
          <w:rFonts w:ascii="Arial" w:hAnsi="Arial" w:cs="Arial"/>
          <w:color w:val="2E74B5" w:themeColor="accent5" w:themeShade="BF"/>
          <w:sz w:val="22"/>
          <w:szCs w:val="22"/>
        </w:rPr>
        <w:t xml:space="preserve">comparisons were corrected and controlled by using the FDR method. </w:t>
      </w:r>
      <w:r w:rsidR="00D30C10" w:rsidRPr="00F31E0C">
        <w:rPr>
          <w:rFonts w:ascii="Arial" w:hAnsi="Arial" w:cs="Arial"/>
          <w:color w:val="2E74B5" w:themeColor="accent5" w:themeShade="BF"/>
          <w:sz w:val="22"/>
          <w:szCs w:val="22"/>
        </w:rPr>
        <w:t xml:space="preserve">Here, we used different significance thresholds to identify DEGs and DARs. </w:t>
      </w:r>
      <w:bookmarkStart w:id="69" w:name="OLE_LINK47"/>
      <w:bookmarkStart w:id="70" w:name="OLE_LINK48"/>
      <w:r w:rsidR="00D30C10" w:rsidRPr="00F31E0C">
        <w:rPr>
          <w:rFonts w:ascii="Arial" w:hAnsi="Arial" w:cs="Arial"/>
          <w:color w:val="2E74B5" w:themeColor="accent5" w:themeShade="BF"/>
          <w:sz w:val="22"/>
          <w:szCs w:val="22"/>
        </w:rPr>
        <w:t xml:space="preserve">Our previous study showed </w:t>
      </w:r>
      <w:r w:rsidR="00897F76">
        <w:rPr>
          <w:rFonts w:ascii="Arial" w:hAnsi="Arial" w:cs="Arial"/>
          <w:color w:val="2E74B5" w:themeColor="accent5" w:themeShade="BF"/>
          <w:sz w:val="22"/>
          <w:szCs w:val="22"/>
        </w:rPr>
        <w:t xml:space="preserve">that </w:t>
      </w:r>
      <w:r w:rsidR="00D30C10" w:rsidRPr="00F31E0C">
        <w:rPr>
          <w:rFonts w:ascii="Arial" w:hAnsi="Arial" w:cs="Arial"/>
          <w:color w:val="2E74B5" w:themeColor="accent5" w:themeShade="BF"/>
          <w:sz w:val="22"/>
          <w:szCs w:val="22"/>
        </w:rPr>
        <w:t>the signal distribution of ATAC-seq data was distinct from that of RNA-seq data</w:t>
      </w:r>
      <w:r w:rsidR="00407409">
        <w:rPr>
          <w:rFonts w:ascii="Arial" w:hAnsi="Arial" w:cs="Arial"/>
          <w:color w:val="2E74B5" w:themeColor="accent5" w:themeShade="BF"/>
          <w:sz w:val="22"/>
          <w:szCs w:val="22"/>
        </w:rPr>
        <w:t>, as shown in A</w:t>
      </w:r>
      <w:r w:rsidR="00EC5374" w:rsidRPr="00F31E0C">
        <w:rPr>
          <w:rFonts w:ascii="Arial" w:hAnsi="Arial" w:cs="Arial"/>
          <w:color w:val="2E74B5" w:themeColor="accent5" w:themeShade="BF"/>
          <w:sz w:val="22"/>
          <w:szCs w:val="22"/>
        </w:rPr>
        <w:t xml:space="preserve"> (</w:t>
      </w:r>
      <w:proofErr w:type="spellStart"/>
      <w:r w:rsidR="00EC6043">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EC6043">
        <w:rPr>
          <w:rFonts w:ascii="Arial" w:hAnsi="Arial" w:cs="Arial"/>
          <w:color w:val="2E74B5" w:themeColor="accent5" w:themeShade="BF"/>
          <w:sz w:val="22"/>
          <w:szCs w:val="22"/>
        </w:rPr>
        <w:t>z</w:t>
      </w:r>
      <w:proofErr w:type="spellEnd"/>
      <w:r w:rsidR="00EC6043">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EC5374" w:rsidRPr="00F31E0C">
        <w:rPr>
          <w:rFonts w:ascii="Arial" w:hAnsi="Arial" w:cs="Arial"/>
          <w:color w:val="2E74B5" w:themeColor="accent5" w:themeShade="BF"/>
          <w:sz w:val="22"/>
          <w:szCs w:val="22"/>
        </w:rPr>
        <w:t>)</w:t>
      </w:r>
      <w:r w:rsidR="00D30C10" w:rsidRPr="00F31E0C">
        <w:rPr>
          <w:rFonts w:ascii="Arial" w:hAnsi="Arial" w:cs="Arial"/>
          <w:color w:val="2E74B5" w:themeColor="accent5" w:themeShade="BF"/>
          <w:sz w:val="22"/>
          <w:szCs w:val="22"/>
        </w:rPr>
        <w:t xml:space="preserve">. </w:t>
      </w:r>
      <w:bookmarkEnd w:id="69"/>
      <w:bookmarkEnd w:id="70"/>
      <w:r w:rsidR="008B1358">
        <w:rPr>
          <w:rFonts w:ascii="Arial" w:hAnsi="Arial" w:cs="Arial"/>
          <w:color w:val="2E74B5" w:themeColor="accent5" w:themeShade="BF"/>
          <w:sz w:val="22"/>
          <w:szCs w:val="22"/>
        </w:rPr>
        <w:t>T</w:t>
      </w:r>
      <w:r w:rsidR="00D04BB1">
        <w:rPr>
          <w:rFonts w:ascii="Arial" w:hAnsi="Arial" w:cs="Arial"/>
          <w:color w:val="2E74B5" w:themeColor="accent5" w:themeShade="BF"/>
          <w:sz w:val="22"/>
          <w:szCs w:val="22"/>
        </w:rPr>
        <w:t xml:space="preserve">he thresholds for DAR analysis </w:t>
      </w:r>
      <w:r w:rsidR="008B1358">
        <w:rPr>
          <w:rFonts w:ascii="Arial" w:hAnsi="Arial" w:cs="Arial"/>
          <w:color w:val="2E74B5" w:themeColor="accent5" w:themeShade="BF"/>
          <w:sz w:val="22"/>
          <w:szCs w:val="22"/>
        </w:rPr>
        <w:t xml:space="preserve">in the current manuscript are the optimized parameters </w:t>
      </w:r>
      <w:r w:rsidR="00537F66">
        <w:rPr>
          <w:rFonts w:ascii="Arial" w:hAnsi="Arial" w:cs="Arial"/>
          <w:color w:val="2E74B5" w:themeColor="accent5" w:themeShade="BF"/>
          <w:sz w:val="22"/>
          <w:szCs w:val="22"/>
        </w:rPr>
        <w:t>i</w:t>
      </w:r>
      <w:r w:rsidR="008B1358">
        <w:rPr>
          <w:rFonts w:ascii="Arial" w:hAnsi="Arial" w:cs="Arial"/>
          <w:color w:val="2E74B5" w:themeColor="accent5" w:themeShade="BF"/>
          <w:sz w:val="22"/>
          <w:szCs w:val="22"/>
        </w:rPr>
        <w:t xml:space="preserve">n our comprehensive benchmarking study </w:t>
      </w:r>
      <w:r w:rsidR="008B1358" w:rsidRPr="00F31E0C">
        <w:rPr>
          <w:rFonts w:ascii="Arial" w:hAnsi="Arial" w:cs="Arial"/>
          <w:color w:val="2E74B5" w:themeColor="accent5" w:themeShade="BF"/>
          <w:sz w:val="22"/>
          <w:szCs w:val="22"/>
        </w:rPr>
        <w:t>(</w:t>
      </w:r>
      <w:proofErr w:type="spellStart"/>
      <w:r w:rsidR="008B1358">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8B1358">
        <w:rPr>
          <w:rFonts w:ascii="Arial" w:hAnsi="Arial" w:cs="Arial"/>
          <w:color w:val="2E74B5" w:themeColor="accent5" w:themeShade="BF"/>
          <w:sz w:val="22"/>
          <w:szCs w:val="22"/>
        </w:rPr>
        <w:t>z</w:t>
      </w:r>
      <w:proofErr w:type="spellEnd"/>
      <w:r w:rsidR="008B1358">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 xml:space="preserve">. Such cutoffs allow a </w:t>
      </w:r>
      <w:r w:rsidR="00407409">
        <w:rPr>
          <w:rFonts w:ascii="Arial" w:hAnsi="Arial" w:cs="Arial"/>
          <w:color w:val="2E74B5" w:themeColor="accent5" w:themeShade="BF"/>
          <w:sz w:val="22"/>
          <w:szCs w:val="22"/>
        </w:rPr>
        <w:t xml:space="preserve">well-balanced sensitivity and specificity in DAR identification, as shown below in </w:t>
      </w:r>
      <w:r w:rsidR="000D698A">
        <w:rPr>
          <w:rFonts w:ascii="Arial" w:hAnsi="Arial" w:cs="Arial"/>
          <w:color w:val="2E74B5" w:themeColor="accent5" w:themeShade="BF"/>
          <w:sz w:val="22"/>
          <w:szCs w:val="22"/>
        </w:rPr>
        <w:t>E</w:t>
      </w:r>
      <w:r w:rsidR="00407409">
        <w:rPr>
          <w:rFonts w:ascii="Arial" w:hAnsi="Arial" w:cs="Arial"/>
          <w:color w:val="2E74B5" w:themeColor="accent5" w:themeShade="BF"/>
          <w:sz w:val="22"/>
          <w:szCs w:val="22"/>
        </w:rPr>
        <w:t>.</w:t>
      </w:r>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406D7F41" w:rsidR="00FC2303" w:rsidRDefault="00897F76" w:rsidP="00EC537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78720" behindDoc="0" locked="0" layoutInCell="1" allowOverlap="1" wp14:anchorId="6A72213F" wp14:editId="1B5B2DD9">
                <wp:simplePos x="0" y="0"/>
                <wp:positionH relativeFrom="column">
                  <wp:posOffset>1601259</wp:posOffset>
                </wp:positionH>
                <wp:positionV relativeFrom="paragraph">
                  <wp:posOffset>152400</wp:posOffset>
                </wp:positionV>
                <wp:extent cx="1075055" cy="1464310"/>
                <wp:effectExtent l="0" t="0" r="17145" b="8890"/>
                <wp:wrapNone/>
                <wp:docPr id="25" name="Text Box 25"/>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A72213F" id="_x0000_t202" coordsize="21600,21600" o:spt="202" path="m,l,21600r21600,l21600,xe">
                <v:stroke joinstyle="miter"/>
                <v:path gradientshapeok="t" o:connecttype="rect"/>
              </v:shapetype>
              <v:shape id="Text Box 25" o:spid="_x0000_s1026" type="#_x0000_t202" style="position:absolute;left:0;text-align:left;margin-left:126.1pt;margin-top:12pt;width:84.65pt;height:115.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" fillcolor="white [3201]" strokeweight=".5pt">
                <v:textbo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79744" behindDoc="0" locked="0" layoutInCell="1" allowOverlap="1" wp14:anchorId="70931A70" wp14:editId="416DD451">
            <wp:simplePos x="0" y="0"/>
            <wp:positionH relativeFrom="column">
              <wp:posOffset>-194945</wp:posOffset>
            </wp:positionH>
            <wp:positionV relativeFrom="paragraph">
              <wp:posOffset>42545</wp:posOffset>
            </wp:positionV>
            <wp:extent cx="1796415" cy="1574165"/>
            <wp:effectExtent l="0" t="0" r="0" b="635"/>
            <wp:wrapSquare wrapText="bothSides"/>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98A">
        <w:rPr>
          <w:rFonts w:ascii="Arial" w:hAnsi="Arial" w:cs="Arial"/>
          <w:noProof/>
          <w:color w:val="2E74B5" w:themeColor="accent5" w:themeShade="BF"/>
          <w:sz w:val="22"/>
          <w:szCs w:val="22"/>
        </w:rPr>
        <mc:AlternateContent>
          <mc:Choice Requires="wps">
            <w:drawing>
              <wp:anchor distT="0" distB="0" distL="114300" distR="114300" simplePos="0" relativeHeight="251676672" behindDoc="0" locked="0" layoutInCell="1" allowOverlap="1" wp14:anchorId="1B00B3C2" wp14:editId="500046FE">
                <wp:simplePos x="0" y="0"/>
                <wp:positionH relativeFrom="column">
                  <wp:posOffset>4560571</wp:posOffset>
                </wp:positionH>
                <wp:positionV relativeFrom="paragraph">
                  <wp:posOffset>110067</wp:posOffset>
                </wp:positionV>
                <wp:extent cx="1343448" cy="1464733"/>
                <wp:effectExtent l="0" t="0" r="15875" b="8890"/>
                <wp:wrapNone/>
                <wp:docPr id="24" name="Text Box 24"/>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0B3C2" id="Text Box 24" o:spid="_x0000_s1027" type="#_x0000_t202" style="position:absolute;left:0;text-align:left;margin-left:359.1pt;margin-top:8.65pt;width:105.8pt;height:115.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" fillcolor="white [3201]" strokeweight=".5pt">
                <v:textbo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0035699B" w:rsidRPr="0035699B">
        <w:rPr>
          <w:rFonts w:ascii="Arial" w:hAnsi="Arial" w:cs="Arial"/>
          <w:noProof/>
          <w:color w:val="2E74B5" w:themeColor="accent5" w:themeShade="BF"/>
          <w:sz w:val="22"/>
          <w:szCs w:val="22"/>
        </w:rPr>
        <w:drawing>
          <wp:anchor distT="0" distB="0" distL="114300" distR="114300" simplePos="0" relativeHeight="251680768" behindDoc="0" locked="0" layoutInCell="1" allowOverlap="1" wp14:anchorId="0DD0948D" wp14:editId="58284AF6">
            <wp:simplePos x="0" y="0"/>
            <wp:positionH relativeFrom="column">
              <wp:posOffset>2742777</wp:posOffset>
            </wp:positionH>
            <wp:positionV relativeFrom="paragraph">
              <wp:posOffset>0</wp:posOffset>
            </wp:positionV>
            <wp:extent cx="1817370" cy="1715135"/>
            <wp:effectExtent l="0" t="0" r="0" b="0"/>
            <wp:wrapSquare wrapText="bothSides"/>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312AC682" w14:textId="09ADC16B" w:rsidR="00EC5374" w:rsidRDefault="00EC5374" w:rsidP="00EC5374">
      <w:pPr>
        <w:pStyle w:val="ListParagraph"/>
        <w:jc w:val="center"/>
        <w:rPr>
          <w:rFonts w:ascii="Arial" w:hAnsi="Arial" w:cs="Arial"/>
          <w:color w:val="2E74B5" w:themeColor="accent5" w:themeShade="BF"/>
          <w:sz w:val="22"/>
          <w:szCs w:val="22"/>
        </w:rPr>
      </w:pPr>
    </w:p>
    <w:p w14:paraId="08316DE2" w14:textId="6B5130A5" w:rsidR="005C5F13" w:rsidRDefault="005C5F13" w:rsidP="005C5F13">
      <w:pPr>
        <w:pStyle w:val="ListParagraph"/>
        <w:rPr>
          <w:rFonts w:ascii="Arial" w:hAnsi="Arial" w:cs="Arial"/>
          <w:color w:val="2E74B5" w:themeColor="accent5" w:themeShade="BF"/>
          <w:sz w:val="22"/>
          <w:szCs w:val="22"/>
        </w:rPr>
      </w:pPr>
    </w:p>
    <w:p w14:paraId="24C416F7" w14:textId="11B1C04C" w:rsidR="005C5F13" w:rsidRDefault="005C5F13" w:rsidP="005C5F13">
      <w:pPr>
        <w:pStyle w:val="ListParagraph"/>
        <w:rPr>
          <w:rFonts w:ascii="Arial" w:hAnsi="Arial" w:cs="Arial"/>
          <w:color w:val="2E74B5" w:themeColor="accent5" w:themeShade="BF"/>
          <w:sz w:val="22"/>
          <w:szCs w:val="22"/>
        </w:rPr>
      </w:pPr>
    </w:p>
    <w:p w14:paraId="6B2AF0C9" w14:textId="69642C4E" w:rsidR="005C5F13" w:rsidRDefault="005C5F13" w:rsidP="005C5F13">
      <w:pPr>
        <w:pStyle w:val="ListParagraph"/>
        <w:rPr>
          <w:rFonts w:ascii="Arial" w:hAnsi="Arial" w:cs="Arial"/>
          <w:color w:val="2E74B5" w:themeColor="accent5" w:themeShade="BF"/>
          <w:sz w:val="22"/>
          <w:szCs w:val="22"/>
        </w:rPr>
      </w:pPr>
    </w:p>
    <w:p w14:paraId="43048BB8" w14:textId="2070F474" w:rsidR="005C5F13" w:rsidRDefault="005C5F13" w:rsidP="005C5F13">
      <w:pPr>
        <w:pStyle w:val="ListParagraph"/>
        <w:rPr>
          <w:rFonts w:ascii="Arial" w:hAnsi="Arial" w:cs="Arial"/>
          <w:color w:val="2E74B5" w:themeColor="accent5" w:themeShade="BF"/>
          <w:sz w:val="22"/>
          <w:szCs w:val="22"/>
        </w:rPr>
      </w:pPr>
    </w:p>
    <w:p w14:paraId="285EBB1E" w14:textId="553D317C" w:rsidR="005C5F13" w:rsidRDefault="005C5F13" w:rsidP="005C5F13">
      <w:pPr>
        <w:pStyle w:val="ListParagraph"/>
        <w:rPr>
          <w:rFonts w:ascii="Arial" w:hAnsi="Arial" w:cs="Arial"/>
          <w:color w:val="2E74B5" w:themeColor="accent5" w:themeShade="BF"/>
          <w:sz w:val="22"/>
          <w:szCs w:val="22"/>
        </w:rPr>
      </w:pPr>
    </w:p>
    <w:p w14:paraId="27A035BE" w14:textId="483A8FBE" w:rsidR="005C5F13" w:rsidRDefault="005C5F13" w:rsidP="005C5F13">
      <w:pPr>
        <w:pStyle w:val="ListParagraph"/>
        <w:rPr>
          <w:rFonts w:ascii="Arial" w:hAnsi="Arial" w:cs="Arial"/>
          <w:color w:val="2E74B5" w:themeColor="accent5" w:themeShade="BF"/>
          <w:sz w:val="22"/>
          <w:szCs w:val="22"/>
        </w:rPr>
      </w:pPr>
    </w:p>
    <w:p w14:paraId="09A93E13" w14:textId="3CBF0E68" w:rsidR="005C5F13" w:rsidRDefault="005C5F13" w:rsidP="005C5F13">
      <w:pPr>
        <w:pStyle w:val="ListParagraph"/>
        <w:rPr>
          <w:rFonts w:ascii="Arial" w:hAnsi="Arial" w:cs="Arial"/>
          <w:color w:val="2E74B5" w:themeColor="accent5" w:themeShade="BF"/>
          <w:sz w:val="22"/>
          <w:szCs w:val="22"/>
        </w:rPr>
      </w:pPr>
    </w:p>
    <w:p w14:paraId="08988BC5" w14:textId="5F36ABD4" w:rsidR="005C5F13" w:rsidRDefault="005C5F13" w:rsidP="005C5F13">
      <w:pPr>
        <w:pStyle w:val="ListParagraph"/>
        <w:rPr>
          <w:rFonts w:ascii="Arial" w:hAnsi="Arial" w:cs="Arial"/>
          <w:color w:val="2E74B5" w:themeColor="accent5" w:themeShade="BF"/>
          <w:sz w:val="22"/>
          <w:szCs w:val="22"/>
        </w:rPr>
      </w:pPr>
    </w:p>
    <w:p w14:paraId="4F6AC4BF" w14:textId="4E0AC055" w:rsidR="005C5F13" w:rsidRDefault="005C5F13" w:rsidP="005C5F13">
      <w:pPr>
        <w:pStyle w:val="ListParagraph"/>
        <w:rPr>
          <w:rFonts w:ascii="Arial" w:hAnsi="Arial" w:cs="Arial"/>
          <w:color w:val="2E74B5" w:themeColor="accent5" w:themeShade="BF"/>
          <w:sz w:val="22"/>
          <w:szCs w:val="22"/>
        </w:rPr>
      </w:pPr>
    </w:p>
    <w:p w14:paraId="0D815AC4" w14:textId="77777777" w:rsidR="005C5F13" w:rsidRPr="00EC5374" w:rsidRDefault="005C5F13"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4) Reference 45 was cited as a study that performed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following METH exposure, but it appears to be a review article that covers the epigenetics of methamphetamine use. I couldn’t find any mention of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either, though I may have missed it. I would encourage the authors to </w:t>
      </w:r>
      <w:commentRangeStart w:id="71"/>
      <w:r w:rsidRPr="00FB3565">
        <w:rPr>
          <w:rFonts w:ascii="Arial" w:hAnsi="Arial" w:cs="Arial"/>
          <w:sz w:val="22"/>
          <w:szCs w:val="22"/>
        </w:rPr>
        <w:t xml:space="preserve">reference primary literature throughout this article, but this reference in particular is important to be replaced with primary literature since it is critical for the authors to establish how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may differ from earlier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w:t>
      </w:r>
      <w:commentRangeStart w:id="72"/>
      <w:r w:rsidRPr="00FB3565">
        <w:rPr>
          <w:rFonts w:ascii="Arial" w:hAnsi="Arial" w:cs="Arial"/>
          <w:sz w:val="22"/>
          <w:szCs w:val="22"/>
        </w:rPr>
        <w:t>studies</w:t>
      </w:r>
      <w:commentRangeEnd w:id="72"/>
      <w:r w:rsidR="00DF067F">
        <w:rPr>
          <w:rStyle w:val="CommentReference"/>
        </w:rPr>
        <w:commentReference w:id="72"/>
      </w:r>
      <w:r w:rsidRPr="00FB3565">
        <w:rPr>
          <w:rFonts w:ascii="Arial" w:hAnsi="Arial" w:cs="Arial"/>
          <w:sz w:val="22"/>
          <w:szCs w:val="22"/>
        </w:rPr>
        <w:t>.</w:t>
      </w:r>
      <w:commentRangeEnd w:id="71"/>
      <w:r w:rsidRPr="00FB3565">
        <w:rPr>
          <w:rStyle w:val="CommentReference"/>
          <w:rFonts w:ascii="Arial" w:hAnsi="Arial" w:cs="Arial"/>
          <w:sz w:val="22"/>
          <w:szCs w:val="22"/>
        </w:rPr>
        <w:commentReference w:id="71"/>
      </w:r>
    </w:p>
    <w:p w14:paraId="378128CF" w14:textId="510E36ED" w:rsidR="00FC2303" w:rsidRDefault="00FC2303" w:rsidP="00F53D99">
      <w:pPr>
        <w:jc w:val="both"/>
        <w:rPr>
          <w:rFonts w:ascii="Arial" w:hAnsi="Arial" w:cs="Arial"/>
          <w:sz w:val="22"/>
          <w:szCs w:val="22"/>
        </w:rPr>
      </w:pPr>
    </w:p>
    <w:p w14:paraId="295E09CD" w14:textId="41E2F3D6" w:rsidR="00EC5374" w:rsidRDefault="00A430B0"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w:t>
      </w:r>
      <w:r w:rsidR="007A1980">
        <w:rPr>
          <w:rFonts w:ascii="Arial" w:hAnsi="Arial" w:cs="Arial"/>
          <w:color w:val="2E74B5" w:themeColor="accent5" w:themeShade="BF"/>
          <w:sz w:val="22"/>
          <w:szCs w:val="22"/>
        </w:rPr>
        <w:t>sincerely</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appreciate</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7A1980">
        <w:rPr>
          <w:rFonts w:ascii="Arial" w:hAnsi="Arial" w:cs="Arial"/>
          <w:color w:val="2E74B5" w:themeColor="accent5" w:themeShade="BF"/>
          <w:sz w:val="22"/>
          <w:szCs w:val="22"/>
        </w:rPr>
        <w:t>for pointing</w:t>
      </w:r>
      <w:r>
        <w:rPr>
          <w:rFonts w:ascii="Arial" w:hAnsi="Arial" w:cs="Arial"/>
          <w:color w:val="2E74B5" w:themeColor="accent5" w:themeShade="BF"/>
          <w:sz w:val="22"/>
          <w:szCs w:val="22"/>
        </w:rPr>
        <w:t xml:space="preserve"> out this mis</w:t>
      </w:r>
      <w:r w:rsidR="007A1980">
        <w:rPr>
          <w:rFonts w:ascii="Arial" w:hAnsi="Arial" w:cs="Arial"/>
          <w:color w:val="2E74B5" w:themeColor="accent5" w:themeShade="BF"/>
          <w:sz w:val="22"/>
          <w:szCs w:val="22"/>
        </w:rPr>
        <w:t xml:space="preserve">placed reference, which should be </w:t>
      </w:r>
      <w:r w:rsidR="007D7FF8">
        <w:rPr>
          <w:rFonts w:ascii="Arial" w:hAnsi="Arial" w:cs="Arial"/>
          <w:color w:val="2E74B5" w:themeColor="accent5" w:themeShade="BF"/>
          <w:sz w:val="22"/>
          <w:szCs w:val="22"/>
        </w:rPr>
        <w:t xml:space="preserve">in the previous paragraph. As we know, our study is the first </w:t>
      </w:r>
      <w:r w:rsidR="00187161">
        <w:rPr>
          <w:rFonts w:ascii="Arial" w:hAnsi="Arial" w:cs="Arial"/>
          <w:color w:val="2E74B5" w:themeColor="accent5" w:themeShade="BF"/>
          <w:sz w:val="22"/>
          <w:szCs w:val="22"/>
        </w:rPr>
        <w:t xml:space="preserve">public </w:t>
      </w:r>
      <w:r w:rsidR="007D7FF8">
        <w:rPr>
          <w:rFonts w:ascii="Arial" w:hAnsi="Arial" w:cs="Arial"/>
          <w:color w:val="2E74B5" w:themeColor="accent5" w:themeShade="BF"/>
          <w:sz w:val="22"/>
          <w:szCs w:val="22"/>
        </w:rPr>
        <w:t xml:space="preserve">resource </w:t>
      </w:r>
      <w:r w:rsidR="0004293D">
        <w:rPr>
          <w:rFonts w:ascii="Arial" w:hAnsi="Arial" w:cs="Arial"/>
          <w:color w:val="2E74B5" w:themeColor="accent5" w:themeShade="BF"/>
          <w:sz w:val="22"/>
          <w:szCs w:val="22"/>
        </w:rPr>
        <w:t xml:space="preserve">that includes ATAC-seq data under </w:t>
      </w:r>
      <w:r w:rsidR="00E67CD0">
        <w:rPr>
          <w:rFonts w:ascii="Arial" w:hAnsi="Arial" w:cs="Arial"/>
          <w:color w:val="2E74B5" w:themeColor="accent5" w:themeShade="BF"/>
          <w:sz w:val="22"/>
          <w:szCs w:val="22"/>
        </w:rPr>
        <w:t>METH exposure</w:t>
      </w:r>
      <w:r w:rsidR="00E45BE5">
        <w:rPr>
          <w:rFonts w:ascii="Arial" w:hAnsi="Arial" w:cs="Arial"/>
          <w:color w:val="2E74B5" w:themeColor="accent5" w:themeShade="BF"/>
          <w:sz w:val="22"/>
          <w:szCs w:val="22"/>
        </w:rPr>
        <w:t>.</w:t>
      </w: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bookmarkStart w:id="73" w:name="OLE_LINK104"/>
      <w:bookmarkStart w:id="74" w:name="OLE_LINK105"/>
      <w:r w:rsidRPr="00FB3565">
        <w:rPr>
          <w:rFonts w:ascii="Arial" w:hAnsi="Arial" w:cs="Arial"/>
          <w:sz w:val="22"/>
          <w:szCs w:val="22"/>
        </w:rPr>
        <w:t xml:space="preserve">5) </w:t>
      </w:r>
      <w:bookmarkStart w:id="75" w:name="OLE_LINK102"/>
      <w:bookmarkStart w:id="76" w:name="OLE_LINK103"/>
      <w:r w:rsidRPr="00FB3565">
        <w:rPr>
          <w:rFonts w:ascii="Arial" w:hAnsi="Arial" w:cs="Arial"/>
          <w:sz w:val="22"/>
          <w:szCs w:val="22"/>
        </w:rPr>
        <w:t xml:space="preserve">As it stands in this manuscript,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Pr="00FB3565">
        <w:rPr>
          <w:rFonts w:ascii="Arial" w:hAnsi="Arial" w:cs="Arial"/>
          <w:sz w:val="22"/>
          <w:szCs w:val="22"/>
        </w:rPr>
        <w:t>epigenes</w:t>
      </w:r>
      <w:proofErr w:type="spellEnd"/>
      <w:r w:rsidRPr="00FB3565">
        <w:rPr>
          <w:rFonts w:ascii="Arial" w:hAnsi="Arial" w:cs="Arial"/>
          <w:sz w:val="22"/>
          <w:szCs w:val="22"/>
        </w:rPr>
        <w:t xml:space="preserve"> identified as upstream regulators in one dataset directly affected in the other dataset? Are the </w:t>
      </w:r>
      <w:proofErr w:type="spellStart"/>
      <w:r w:rsidRPr="00FB3565">
        <w:rPr>
          <w:rFonts w:ascii="Arial" w:hAnsi="Arial" w:cs="Arial"/>
          <w:sz w:val="22"/>
          <w:szCs w:val="22"/>
        </w:rPr>
        <w:t>infered</w:t>
      </w:r>
      <w:proofErr w:type="spellEnd"/>
      <w:r w:rsidRPr="00FB3565">
        <w:rPr>
          <w:rFonts w:ascii="Arial" w:hAnsi="Arial" w:cs="Arial"/>
          <w:sz w:val="22"/>
          <w:szCs w:val="22"/>
        </w:rPr>
        <w:t xml:space="preserve"> affected cell populations consistently implicated in both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by brain region? Overall, in what major ways are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agreement? More importantly, in what ways are the data not in agreement?</w:t>
      </w:r>
      <w:bookmarkEnd w:id="75"/>
      <w:bookmarkEnd w:id="76"/>
    </w:p>
    <w:bookmarkEnd w:id="73"/>
    <w:bookmarkEnd w:id="74"/>
    <w:p w14:paraId="0B9099C8" w14:textId="59A4AD37" w:rsidR="00BA6E90" w:rsidRDefault="00BA6E90" w:rsidP="00F53D99">
      <w:pPr>
        <w:jc w:val="both"/>
        <w:rPr>
          <w:rFonts w:ascii="Arial" w:hAnsi="Arial" w:cs="Arial"/>
          <w:sz w:val="22"/>
          <w:szCs w:val="22"/>
        </w:rPr>
      </w:pPr>
    </w:p>
    <w:p w14:paraId="1D658FC7" w14:textId="5164DB5C" w:rsidR="00BE1440" w:rsidRPr="00EC414C" w:rsidRDefault="00CC5A5D" w:rsidP="00EC414C">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D7556">
        <w:rPr>
          <w:rFonts w:ascii="Arial" w:hAnsi="Arial" w:cs="Arial"/>
          <w:color w:val="2E74B5" w:themeColor="accent5" w:themeShade="BF"/>
          <w:sz w:val="22"/>
          <w:szCs w:val="22"/>
        </w:rPr>
        <w:t xml:space="preserve">Please check </w:t>
      </w:r>
      <w:r w:rsidR="00062BF6">
        <w:rPr>
          <w:rFonts w:ascii="Arial" w:hAnsi="Arial" w:cs="Arial"/>
          <w:color w:val="2E74B5" w:themeColor="accent5" w:themeShade="BF"/>
          <w:sz w:val="22"/>
          <w:szCs w:val="22"/>
        </w:rPr>
        <w:t>our</w:t>
      </w:r>
      <w:r w:rsidR="009D7556">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response</w:t>
      </w:r>
      <w:r w:rsidR="00062BF6">
        <w:rPr>
          <w:rFonts w:ascii="Arial" w:hAnsi="Arial" w:cs="Arial"/>
          <w:color w:val="2E74B5" w:themeColor="accent5" w:themeShade="BF"/>
          <w:sz w:val="22"/>
          <w:szCs w:val="22"/>
        </w:rPr>
        <w:t xml:space="preserve"> to the integrative analysis on Page 2</w:t>
      </w:r>
      <w:r w:rsidR="00EC414C">
        <w:rPr>
          <w:rFonts w:ascii="Arial" w:hAnsi="Arial" w:cs="Arial"/>
          <w:color w:val="2E74B5" w:themeColor="accent5" w:themeShade="BF"/>
          <w:sz w:val="22"/>
          <w:szCs w:val="22"/>
        </w:rPr>
        <w:t>.</w:t>
      </w: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1) I disagree with the author’s use of the word “overdose”.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25ADE81D" w14:textId="30F5A194" w:rsidR="00330D91" w:rsidRDefault="00BA6E90" w:rsidP="00F53D99">
      <w:pPr>
        <w:jc w:val="both"/>
        <w:rPr>
          <w:rFonts w:ascii="Arial" w:hAnsi="Arial" w:cs="Arial"/>
          <w:color w:val="2E74B5" w:themeColor="accent5" w:themeShade="BF"/>
          <w:sz w:val="22"/>
          <w:szCs w:val="22"/>
        </w:rPr>
      </w:pPr>
      <w:bookmarkStart w:id="77" w:name="OLE_LINK33"/>
      <w:bookmarkStart w:id="78" w:name="OLE_LINK34"/>
      <w:bookmarkStart w:id="79" w:name="OLE_LINK101"/>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We thank the reviewer for this suggestion.</w:t>
      </w:r>
      <w:bookmarkEnd w:id="77"/>
      <w:bookmarkEnd w:id="78"/>
      <w:bookmarkEnd w:id="79"/>
      <w:r w:rsidR="002444B6">
        <w:rPr>
          <w:rFonts w:ascii="Arial" w:hAnsi="Arial" w:cs="Arial"/>
          <w:color w:val="2E74B5" w:themeColor="accent5" w:themeShade="BF"/>
          <w:sz w:val="22"/>
          <w:szCs w:val="22"/>
        </w:rPr>
        <w:t xml:space="preserve"> </w:t>
      </w:r>
      <w:r w:rsidR="00287671">
        <w:rPr>
          <w:rFonts w:ascii="Arial" w:hAnsi="Arial" w:cs="Arial"/>
          <w:color w:val="2E74B5" w:themeColor="accent5" w:themeShade="BF"/>
          <w:sz w:val="22"/>
          <w:szCs w:val="22"/>
        </w:rPr>
        <w:t>To avoid misunderstanding, we changed the phrase “METH overdose” to “</w:t>
      </w:r>
      <w:r w:rsidR="002444B6">
        <w:rPr>
          <w:rFonts w:ascii="Arial" w:hAnsi="Arial" w:cs="Arial"/>
          <w:color w:val="2E74B5" w:themeColor="accent5" w:themeShade="BF"/>
          <w:sz w:val="22"/>
          <w:szCs w:val="22"/>
        </w:rPr>
        <w:t xml:space="preserve">binge </w:t>
      </w:r>
      <w:r w:rsidR="00287671">
        <w:rPr>
          <w:rFonts w:ascii="Arial" w:hAnsi="Arial" w:cs="Arial"/>
          <w:color w:val="2E74B5" w:themeColor="accent5" w:themeShade="BF"/>
          <w:sz w:val="22"/>
          <w:szCs w:val="22"/>
        </w:rPr>
        <w:t xml:space="preserve">METH </w:t>
      </w:r>
      <w:r w:rsidR="002444B6">
        <w:rPr>
          <w:rFonts w:ascii="Arial" w:hAnsi="Arial" w:cs="Arial"/>
          <w:color w:val="2E74B5" w:themeColor="accent5" w:themeShade="BF"/>
          <w:sz w:val="22"/>
          <w:szCs w:val="22"/>
        </w:rPr>
        <w:t>exposure</w:t>
      </w:r>
      <w:r w:rsidR="00287671">
        <w:rPr>
          <w:rFonts w:ascii="Arial" w:hAnsi="Arial" w:cs="Arial"/>
          <w:color w:val="2E74B5" w:themeColor="accent5" w:themeShade="BF"/>
          <w:sz w:val="22"/>
          <w:szCs w:val="22"/>
        </w:rPr>
        <w:t>”. In this study, f</w:t>
      </w:r>
      <w:r w:rsidR="00287671" w:rsidRPr="00287671">
        <w:rPr>
          <w:rFonts w:ascii="Arial" w:hAnsi="Arial" w:cs="Arial"/>
          <w:color w:val="2E74B5" w:themeColor="accent5" w:themeShade="BF"/>
          <w:sz w:val="22"/>
          <w:szCs w:val="22"/>
        </w:rPr>
        <w:t xml:space="preserve">our 10mg/kg METH doses administered every 2h is an extreme dosing schedule. </w:t>
      </w:r>
      <w:r w:rsidR="00330D91" w:rsidRPr="0071702C">
        <w:rPr>
          <w:rFonts w:ascii="Arial" w:hAnsi="Arial" w:cs="Arial"/>
          <w:color w:val="2E74B5" w:themeColor="accent5" w:themeShade="BF"/>
          <w:sz w:val="22"/>
          <w:szCs w:val="22"/>
        </w:rPr>
        <w:t>Administration of M</w:t>
      </w:r>
      <w:r w:rsidR="00330D91">
        <w:rPr>
          <w:rFonts w:ascii="Arial" w:hAnsi="Arial" w:cs="Arial"/>
          <w:color w:val="2E74B5" w:themeColor="accent5" w:themeShade="BF"/>
          <w:sz w:val="22"/>
          <w:szCs w:val="22"/>
        </w:rPr>
        <w:t>ETH</w:t>
      </w:r>
      <w:r w:rsidR="00330D91" w:rsidRPr="0071702C">
        <w:rPr>
          <w:rFonts w:ascii="Arial" w:hAnsi="Arial" w:cs="Arial"/>
          <w:color w:val="2E74B5" w:themeColor="accent5" w:themeShade="BF"/>
          <w:sz w:val="22"/>
          <w:szCs w:val="22"/>
        </w:rPr>
        <w:t xml:space="preserve"> in a binge in our study</w:t>
      </w:r>
      <w:r w:rsidR="00287671" w:rsidRPr="00287671">
        <w:rPr>
          <w:rFonts w:ascii="Arial" w:hAnsi="Arial" w:cs="Arial"/>
          <w:color w:val="2E74B5" w:themeColor="accent5" w:themeShade="BF"/>
          <w:sz w:val="22"/>
          <w:szCs w:val="22"/>
        </w:rPr>
        <w:t xml:space="preserve"> is </w:t>
      </w:r>
      <w:r w:rsidR="002444B6">
        <w:rPr>
          <w:rFonts w:ascii="Arial" w:hAnsi="Arial" w:cs="Arial"/>
          <w:color w:val="2E74B5" w:themeColor="accent5" w:themeShade="BF"/>
          <w:sz w:val="22"/>
          <w:szCs w:val="22"/>
        </w:rPr>
        <w:t xml:space="preserve">a </w:t>
      </w:r>
      <w:r w:rsidR="00287671" w:rsidRPr="00287671">
        <w:rPr>
          <w:rFonts w:ascii="Arial" w:hAnsi="Arial" w:cs="Arial"/>
          <w:color w:val="2E74B5" w:themeColor="accent5" w:themeShade="BF"/>
          <w:sz w:val="22"/>
          <w:szCs w:val="22"/>
        </w:rPr>
        <w:t>well-established model of METH neurotoxicity to the brain</w:t>
      </w:r>
      <w:r w:rsidR="00400351">
        <w:rPr>
          <w:rFonts w:ascii="Arial" w:hAnsi="Arial" w:cs="Arial"/>
          <w:color w:val="2E74B5" w:themeColor="accent5" w:themeShade="BF"/>
          <w:sz w:val="22"/>
          <w:szCs w:val="22"/>
        </w:rPr>
        <w:t xml:space="preserve"> (see the below reference)</w:t>
      </w:r>
      <w:r w:rsidR="00287671" w:rsidRPr="00287671">
        <w:rPr>
          <w:rFonts w:ascii="Arial" w:hAnsi="Arial" w:cs="Arial"/>
          <w:color w:val="2E74B5" w:themeColor="accent5" w:themeShade="BF"/>
          <w:sz w:val="22"/>
          <w:szCs w:val="22"/>
        </w:rPr>
        <w:t>. Like humans, rats exposed to this METH regiment develop</w:t>
      </w:r>
      <w:r w:rsidR="00400351">
        <w:rPr>
          <w:rFonts w:ascii="Arial" w:hAnsi="Arial" w:cs="Arial"/>
          <w:color w:val="2E74B5" w:themeColor="accent5" w:themeShade="BF"/>
          <w:sz w:val="22"/>
          <w:szCs w:val="22"/>
        </w:rPr>
        <w:t>ed</w:t>
      </w:r>
      <w:r w:rsidR="00287671" w:rsidRPr="00287671">
        <w:rPr>
          <w:rFonts w:ascii="Arial" w:hAnsi="Arial" w:cs="Arial"/>
          <w:color w:val="2E74B5" w:themeColor="accent5" w:themeShade="BF"/>
          <w:sz w:val="22"/>
          <w:szCs w:val="22"/>
        </w:rPr>
        <w:t xml:space="preserve"> severe hyperthermia (&gt;39C) and seizures and die</w:t>
      </w:r>
      <w:r w:rsidR="00400351">
        <w:rPr>
          <w:rFonts w:ascii="Arial" w:hAnsi="Arial" w:cs="Arial"/>
          <w:color w:val="2E74B5" w:themeColor="accent5" w:themeShade="BF"/>
          <w:sz w:val="22"/>
          <w:szCs w:val="22"/>
        </w:rPr>
        <w:t>d</w:t>
      </w:r>
      <w:r w:rsidR="00287671" w:rsidRPr="00287671">
        <w:rPr>
          <w:rFonts w:ascii="Arial" w:hAnsi="Arial" w:cs="Arial"/>
          <w:color w:val="2E74B5" w:themeColor="accent5" w:themeShade="BF"/>
          <w:sz w:val="22"/>
          <w:szCs w:val="22"/>
        </w:rPr>
        <w:t xml:space="preserve"> from METH-associated cardiovascular and other complications such as hyperthermia.</w:t>
      </w:r>
      <w:r w:rsidR="00330D91" w:rsidRPr="00330D91">
        <w:rPr>
          <w:rFonts w:ascii="Arial" w:hAnsi="Arial" w:cs="Arial"/>
          <w:color w:val="2E74B5" w:themeColor="accent5" w:themeShade="BF"/>
          <w:sz w:val="22"/>
          <w:szCs w:val="22"/>
        </w:rPr>
        <w:t xml:space="preserve"> </w:t>
      </w:r>
    </w:p>
    <w:p w14:paraId="75B67E42" w14:textId="77777777" w:rsidR="00330D91" w:rsidRDefault="00330D91" w:rsidP="00F53D99">
      <w:pPr>
        <w:jc w:val="both"/>
        <w:rPr>
          <w:rFonts w:ascii="Arial" w:hAnsi="Arial" w:cs="Arial"/>
          <w:color w:val="2E74B5" w:themeColor="accent5" w:themeShade="BF"/>
          <w:sz w:val="22"/>
          <w:szCs w:val="22"/>
        </w:rPr>
      </w:pPr>
    </w:p>
    <w:p w14:paraId="7FA2CE71" w14:textId="7F082FA5" w:rsidR="00330D91"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33F7EB36" w14:textId="7818DBAD" w:rsidR="00BA6E90" w:rsidRPr="00400351" w:rsidRDefault="00330D91" w:rsidP="00F53D99">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lastRenderedPageBreak/>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39C2FD60" w14:textId="454A51C6"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678B11DD" w14:textId="77777777" w:rsidR="00330D91" w:rsidRPr="00FB3565" w:rsidRDefault="00330D91"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2) On line 132, what does “closer to each other” mean? Does that refer to in PCA space or in the brain itself?</w:t>
      </w:r>
    </w:p>
    <w:p w14:paraId="56A7DA1C" w14:textId="567BF891" w:rsidR="00BA6E90" w:rsidRDefault="00BA6E90" w:rsidP="00F53D99">
      <w:pPr>
        <w:jc w:val="both"/>
        <w:rPr>
          <w:rFonts w:ascii="Arial" w:hAnsi="Arial" w:cs="Arial"/>
          <w:sz w:val="22"/>
          <w:szCs w:val="22"/>
        </w:rPr>
      </w:pPr>
    </w:p>
    <w:p w14:paraId="777FB3E9" w14:textId="0BF8C075" w:rsidR="00E15AF4" w:rsidRPr="00FB3565" w:rsidRDefault="00287671" w:rsidP="00647E6F">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r w:rsidR="00115C6F">
        <w:rPr>
          <w:rFonts w:ascii="Arial" w:hAnsi="Arial" w:cs="Arial"/>
          <w:color w:val="2E74B5" w:themeColor="accent5" w:themeShade="BF"/>
          <w:sz w:val="22"/>
          <w:szCs w:val="22"/>
        </w:rPr>
        <w:t xml:space="preserve">. </w:t>
      </w: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60FBFF46" w:rsidR="00F607F9" w:rsidRDefault="00F607F9" w:rsidP="00F53D99">
      <w:pPr>
        <w:jc w:val="both"/>
        <w:rPr>
          <w:rFonts w:ascii="Arial" w:hAnsi="Arial" w:cs="Arial"/>
          <w:sz w:val="22"/>
          <w:szCs w:val="22"/>
        </w:rPr>
      </w:pPr>
    </w:p>
    <w:p w14:paraId="3E7D182A" w14:textId="6014E723" w:rsidR="00647E6F" w:rsidRDefault="00647E6F" w:rsidP="00F53D99">
      <w:pPr>
        <w:jc w:val="both"/>
        <w:rPr>
          <w:rFonts w:ascii="Arial" w:hAnsi="Arial" w:cs="Arial"/>
          <w:sz w:val="22"/>
          <w:szCs w:val="22"/>
        </w:rPr>
      </w:pPr>
    </w:p>
    <w:p w14:paraId="1CF4086D" w14:textId="58F407DA" w:rsidR="00647E6F" w:rsidRDefault="00647E6F" w:rsidP="00F53D99">
      <w:pPr>
        <w:jc w:val="both"/>
        <w:rPr>
          <w:rFonts w:ascii="Arial" w:hAnsi="Arial" w:cs="Arial"/>
          <w:sz w:val="22"/>
          <w:szCs w:val="22"/>
        </w:rPr>
      </w:pPr>
    </w:p>
    <w:p w14:paraId="24DE1043" w14:textId="76229A8D" w:rsidR="00647E6F" w:rsidRDefault="00647E6F" w:rsidP="00F53D99">
      <w:pPr>
        <w:jc w:val="both"/>
        <w:rPr>
          <w:rFonts w:ascii="Arial" w:hAnsi="Arial" w:cs="Arial"/>
          <w:sz w:val="22"/>
          <w:szCs w:val="22"/>
        </w:rPr>
      </w:pPr>
    </w:p>
    <w:p w14:paraId="2890069D" w14:textId="385A8463" w:rsidR="00647E6F" w:rsidRDefault="00647E6F" w:rsidP="00F53D99">
      <w:pPr>
        <w:jc w:val="both"/>
        <w:rPr>
          <w:rFonts w:ascii="Arial" w:hAnsi="Arial" w:cs="Arial"/>
          <w:sz w:val="22"/>
          <w:szCs w:val="22"/>
        </w:rPr>
      </w:pPr>
    </w:p>
    <w:p w14:paraId="03958B28" w14:textId="1B08320F" w:rsidR="00647E6F" w:rsidRDefault="00647E6F" w:rsidP="00F53D99">
      <w:pPr>
        <w:jc w:val="both"/>
        <w:rPr>
          <w:rFonts w:ascii="Arial" w:hAnsi="Arial" w:cs="Arial"/>
          <w:sz w:val="22"/>
          <w:szCs w:val="22"/>
        </w:rPr>
      </w:pPr>
    </w:p>
    <w:p w14:paraId="24752997" w14:textId="3DC94BEA" w:rsidR="00647E6F" w:rsidRDefault="00647E6F" w:rsidP="00F53D99">
      <w:pPr>
        <w:jc w:val="both"/>
        <w:rPr>
          <w:rFonts w:ascii="Arial" w:hAnsi="Arial" w:cs="Arial"/>
          <w:sz w:val="22"/>
          <w:szCs w:val="22"/>
        </w:rPr>
      </w:pPr>
    </w:p>
    <w:p w14:paraId="6E72237A" w14:textId="2BC7E680" w:rsidR="00647E6F" w:rsidRDefault="00647E6F" w:rsidP="00F53D99">
      <w:pPr>
        <w:jc w:val="both"/>
        <w:rPr>
          <w:rFonts w:ascii="Arial" w:hAnsi="Arial" w:cs="Arial"/>
          <w:sz w:val="22"/>
          <w:szCs w:val="22"/>
        </w:rPr>
      </w:pPr>
    </w:p>
    <w:p w14:paraId="2EE2749F" w14:textId="40A0D379" w:rsidR="00647E6F" w:rsidRDefault="00647E6F" w:rsidP="00F53D99">
      <w:pPr>
        <w:jc w:val="both"/>
        <w:rPr>
          <w:rFonts w:ascii="Arial" w:hAnsi="Arial" w:cs="Arial"/>
          <w:sz w:val="22"/>
          <w:szCs w:val="22"/>
        </w:rPr>
      </w:pPr>
    </w:p>
    <w:p w14:paraId="74DDAF62" w14:textId="779E280D" w:rsidR="00647E6F" w:rsidRDefault="00647E6F" w:rsidP="00F53D99">
      <w:pPr>
        <w:jc w:val="both"/>
        <w:rPr>
          <w:rFonts w:ascii="Arial" w:hAnsi="Arial" w:cs="Arial"/>
          <w:sz w:val="22"/>
          <w:szCs w:val="22"/>
        </w:rPr>
      </w:pPr>
    </w:p>
    <w:p w14:paraId="097378D5" w14:textId="2DEF2B78" w:rsidR="00647E6F" w:rsidRDefault="00647E6F" w:rsidP="00F53D99">
      <w:pPr>
        <w:jc w:val="both"/>
        <w:rPr>
          <w:rFonts w:ascii="Arial" w:hAnsi="Arial" w:cs="Arial"/>
          <w:sz w:val="22"/>
          <w:szCs w:val="22"/>
        </w:rPr>
      </w:pPr>
    </w:p>
    <w:p w14:paraId="4B6354E3" w14:textId="3CBC6E71" w:rsidR="00647E6F" w:rsidRDefault="00647E6F" w:rsidP="00F53D99">
      <w:pPr>
        <w:jc w:val="both"/>
        <w:rPr>
          <w:rFonts w:ascii="Arial" w:hAnsi="Arial" w:cs="Arial"/>
          <w:sz w:val="22"/>
          <w:szCs w:val="22"/>
        </w:rPr>
      </w:pPr>
    </w:p>
    <w:p w14:paraId="23E5C70F" w14:textId="41125467" w:rsidR="00647E6F" w:rsidRDefault="00647E6F" w:rsidP="00F53D99">
      <w:pPr>
        <w:jc w:val="both"/>
        <w:rPr>
          <w:rFonts w:ascii="Arial" w:hAnsi="Arial" w:cs="Arial"/>
          <w:sz w:val="22"/>
          <w:szCs w:val="22"/>
        </w:rPr>
      </w:pPr>
    </w:p>
    <w:p w14:paraId="773CD7F8" w14:textId="74363C27" w:rsidR="00647E6F" w:rsidRDefault="00647E6F" w:rsidP="00F53D99">
      <w:pPr>
        <w:jc w:val="both"/>
        <w:rPr>
          <w:rFonts w:ascii="Arial" w:hAnsi="Arial" w:cs="Arial"/>
          <w:sz w:val="22"/>
          <w:szCs w:val="22"/>
        </w:rPr>
      </w:pPr>
    </w:p>
    <w:p w14:paraId="5FAE9622" w14:textId="47C27AD5" w:rsidR="00647E6F" w:rsidRDefault="00647E6F" w:rsidP="00F53D99">
      <w:pPr>
        <w:jc w:val="both"/>
        <w:rPr>
          <w:rFonts w:ascii="Arial" w:hAnsi="Arial" w:cs="Arial"/>
          <w:sz w:val="22"/>
          <w:szCs w:val="22"/>
        </w:rPr>
      </w:pPr>
    </w:p>
    <w:p w14:paraId="0AEF071D" w14:textId="0EF08CD3" w:rsidR="00647E6F" w:rsidRDefault="00647E6F" w:rsidP="00F53D99">
      <w:pPr>
        <w:jc w:val="both"/>
        <w:rPr>
          <w:rFonts w:ascii="Arial" w:hAnsi="Arial" w:cs="Arial"/>
          <w:sz w:val="22"/>
          <w:szCs w:val="22"/>
        </w:rPr>
      </w:pPr>
    </w:p>
    <w:p w14:paraId="3D57315A" w14:textId="550D1419" w:rsidR="00647E6F" w:rsidRDefault="00647E6F" w:rsidP="00F53D99">
      <w:pPr>
        <w:jc w:val="both"/>
        <w:rPr>
          <w:rFonts w:ascii="Arial" w:hAnsi="Arial" w:cs="Arial"/>
          <w:sz w:val="22"/>
          <w:szCs w:val="22"/>
        </w:rPr>
      </w:pPr>
    </w:p>
    <w:p w14:paraId="71C8EB14" w14:textId="77777777" w:rsidR="00647E6F" w:rsidRDefault="00647E6F"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5B27E3EE" w:rsidR="00F607F9" w:rsidRDefault="00F607F9" w:rsidP="00F53D99">
      <w:pPr>
        <w:jc w:val="both"/>
        <w:rPr>
          <w:rFonts w:ascii="Arial" w:hAnsi="Arial" w:cs="Arial"/>
          <w:sz w:val="22"/>
          <w:szCs w:val="22"/>
        </w:rPr>
      </w:pPr>
    </w:p>
    <w:p w14:paraId="24600558" w14:textId="12B9B951" w:rsidR="00EC414C" w:rsidRDefault="00EC414C" w:rsidP="00F53D99">
      <w:pPr>
        <w:jc w:val="both"/>
        <w:rPr>
          <w:rFonts w:ascii="Arial" w:hAnsi="Arial" w:cs="Arial"/>
          <w:sz w:val="22"/>
          <w:szCs w:val="22"/>
        </w:rPr>
      </w:pPr>
    </w:p>
    <w:p w14:paraId="7A0722AD" w14:textId="7ECA4745" w:rsidR="00EC414C" w:rsidRDefault="00EC414C"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1.It is unfortunate that female rats were not included in this study. Further, it is a bit difficult to discern this fact in the current version unless one goes looking. The title of the paper needs to include “male rats” and the authors should emphasize this limitation within the manuscript.</w:t>
      </w:r>
    </w:p>
    <w:p w14:paraId="5B2FDCA7" w14:textId="291D920A" w:rsidR="004C2E15" w:rsidRDefault="004C2E15" w:rsidP="004C2E15">
      <w:pPr>
        <w:jc w:val="both"/>
        <w:rPr>
          <w:rFonts w:ascii="Arial" w:hAnsi="Arial" w:cs="Arial"/>
          <w:sz w:val="22"/>
          <w:szCs w:val="22"/>
        </w:rPr>
      </w:pPr>
    </w:p>
    <w:p w14:paraId="4E083BAA" w14:textId="4EEB3E58" w:rsidR="00346DF8" w:rsidRPr="00346DF8" w:rsidRDefault="00346DF8" w:rsidP="00476F4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w:t>
      </w:r>
      <w:r w:rsidR="00387526">
        <w:rPr>
          <w:rFonts w:ascii="Arial" w:hAnsi="Arial" w:cs="Arial"/>
          <w:color w:val="2E74B5" w:themeColor="accent5" w:themeShade="BF"/>
          <w:sz w:val="22"/>
          <w:szCs w:val="22"/>
        </w:rPr>
        <w:t xml:space="preserve"> appreciate the reviewer for pointing out the missing of female animals in the study. </w:t>
      </w:r>
      <w:r w:rsidR="007270E6">
        <w:rPr>
          <w:rFonts w:ascii="Arial" w:hAnsi="Arial" w:cs="Arial"/>
          <w:color w:val="2E74B5" w:themeColor="accent5" w:themeShade="BF"/>
          <w:sz w:val="22"/>
          <w:szCs w:val="22"/>
        </w:rPr>
        <w:t xml:space="preserve">We realized this limitation and </w:t>
      </w:r>
      <w:r w:rsidRPr="00346DF8">
        <w:rPr>
          <w:rFonts w:ascii="Arial" w:hAnsi="Arial" w:cs="Arial"/>
          <w:color w:val="2E74B5" w:themeColor="accent5" w:themeShade="BF"/>
          <w:sz w:val="22"/>
          <w:szCs w:val="22"/>
        </w:rPr>
        <w:t>modified the title of the paper to include</w:t>
      </w:r>
      <w:r>
        <w:rPr>
          <w:rFonts w:ascii="Arial" w:hAnsi="Arial" w:cs="Arial"/>
          <w:color w:val="2E74B5" w:themeColor="accent5" w:themeShade="BF"/>
          <w:sz w:val="22"/>
          <w:szCs w:val="22"/>
        </w:rPr>
        <w:t xml:space="preserve"> “male rat”</w:t>
      </w:r>
      <w:r w:rsidR="007270E6">
        <w:rPr>
          <w:rFonts w:ascii="Arial" w:hAnsi="Arial" w:cs="Arial"/>
          <w:color w:val="2E74B5" w:themeColor="accent5" w:themeShade="BF"/>
          <w:sz w:val="22"/>
          <w:szCs w:val="22"/>
        </w:rPr>
        <w:t xml:space="preserve">. </w:t>
      </w:r>
      <w:r w:rsidR="007270E6" w:rsidRPr="00346DF8">
        <w:rPr>
          <w:rFonts w:ascii="Arial" w:hAnsi="Arial" w:cs="Arial"/>
          <w:color w:val="2E74B5" w:themeColor="accent5" w:themeShade="BF"/>
          <w:sz w:val="22"/>
          <w:szCs w:val="22"/>
        </w:rPr>
        <w:t xml:space="preserve">Now the title is </w:t>
      </w:r>
      <w:r w:rsidR="007270E6" w:rsidRPr="007270E6">
        <w:rPr>
          <w:rFonts w:ascii="Arial" w:hAnsi="Arial" w:cs="Arial"/>
          <w:color w:val="70AD47" w:themeColor="accent6"/>
          <w:sz w:val="22"/>
          <w:szCs w:val="22"/>
        </w:rPr>
        <w:t xml:space="preserve">“Methamphetamine induced regional-specific transcriptomic and epigenetic changes </w:t>
      </w:r>
      <w:bookmarkStart w:id="80" w:name="OLE_LINK114"/>
      <w:bookmarkStart w:id="81" w:name="OLE_LINK115"/>
      <w:r w:rsidR="007270E6" w:rsidRPr="007270E6">
        <w:rPr>
          <w:rFonts w:ascii="Arial" w:hAnsi="Arial" w:cs="Arial"/>
          <w:color w:val="70AD47" w:themeColor="accent6"/>
          <w:sz w:val="22"/>
          <w:szCs w:val="22"/>
        </w:rPr>
        <w:t>in the brain of male rats</w:t>
      </w:r>
      <w:bookmarkEnd w:id="80"/>
      <w:bookmarkEnd w:id="81"/>
      <w:r w:rsidR="007270E6" w:rsidRPr="007270E6">
        <w:rPr>
          <w:rFonts w:ascii="Arial" w:hAnsi="Arial" w:cs="Arial"/>
          <w:color w:val="70AD47" w:themeColor="accent6"/>
          <w:sz w:val="22"/>
          <w:szCs w:val="22"/>
        </w:rPr>
        <w:t>”</w:t>
      </w:r>
      <w:r w:rsidR="007270E6">
        <w:rPr>
          <w:rFonts w:ascii="Arial" w:hAnsi="Arial" w:cs="Arial"/>
          <w:color w:val="2E74B5" w:themeColor="accent5" w:themeShade="BF"/>
          <w:sz w:val="22"/>
          <w:szCs w:val="22"/>
        </w:rPr>
        <w:t>.  We also</w:t>
      </w:r>
      <w:r w:rsidRPr="00346DF8">
        <w:rPr>
          <w:rFonts w:ascii="Arial" w:hAnsi="Arial" w:cs="Arial"/>
          <w:color w:val="2E74B5" w:themeColor="accent5" w:themeShade="BF"/>
          <w:sz w:val="22"/>
          <w:szCs w:val="22"/>
        </w:rPr>
        <w:t xml:space="preserve"> emphasized this limitation </w:t>
      </w:r>
      <w:r w:rsidR="007270E6">
        <w:rPr>
          <w:rFonts w:ascii="Arial" w:hAnsi="Arial" w:cs="Arial"/>
          <w:color w:val="2E74B5" w:themeColor="accent5" w:themeShade="BF"/>
          <w:sz w:val="22"/>
          <w:szCs w:val="22"/>
        </w:rPr>
        <w:t>in the</w:t>
      </w:r>
      <w:r w:rsidRPr="00346DF8">
        <w:rPr>
          <w:rFonts w:ascii="Arial" w:hAnsi="Arial" w:cs="Arial"/>
          <w:color w:val="2E74B5" w:themeColor="accent5" w:themeShade="BF"/>
          <w:sz w:val="22"/>
          <w:szCs w:val="22"/>
        </w:rPr>
        <w:t xml:space="preserve"> discussion </w:t>
      </w:r>
      <w:r w:rsidR="007270E6">
        <w:rPr>
          <w:rFonts w:ascii="Arial" w:hAnsi="Arial" w:cs="Arial"/>
          <w:color w:val="2E74B5" w:themeColor="accent5" w:themeShade="BF"/>
          <w:sz w:val="22"/>
          <w:szCs w:val="22"/>
        </w:rPr>
        <w:t xml:space="preserve">section </w:t>
      </w:r>
      <w:r w:rsidRPr="00346DF8">
        <w:rPr>
          <w:rFonts w:ascii="Arial" w:hAnsi="Arial" w:cs="Arial"/>
          <w:color w:val="2E74B5" w:themeColor="accent5" w:themeShade="BF"/>
          <w:sz w:val="22"/>
          <w:szCs w:val="22"/>
        </w:rPr>
        <w:t>of the manuscript</w:t>
      </w:r>
      <w:r w:rsidR="007270E6">
        <w:rPr>
          <w:rFonts w:ascii="Arial" w:hAnsi="Arial" w:cs="Arial"/>
          <w:color w:val="2E74B5" w:themeColor="accent5" w:themeShade="BF"/>
          <w:sz w:val="22"/>
          <w:szCs w:val="22"/>
        </w:rPr>
        <w:t>:</w:t>
      </w:r>
      <w:r w:rsidR="00B03A72">
        <w:rPr>
          <w:rFonts w:ascii="Arial" w:hAnsi="Arial" w:cs="Arial"/>
          <w:color w:val="2E74B5" w:themeColor="accent5" w:themeShade="BF"/>
          <w:sz w:val="22"/>
          <w:szCs w:val="22"/>
        </w:rPr>
        <w:t xml:space="preserve"> </w:t>
      </w:r>
      <w:r w:rsidR="00476F4E" w:rsidRPr="00476F4E">
        <w:rPr>
          <w:rFonts w:ascii="Arial" w:hAnsi="Arial" w:cs="Arial"/>
          <w:color w:val="70AD47" w:themeColor="accent6"/>
          <w:sz w:val="22"/>
          <w:szCs w:val="22"/>
        </w:rPr>
        <w:t>“There are still certain limitations in our study. First, this study only included male rats, thus the identified transcriptomic and epigenetic changes in responding to binge METH exposure might be different in female animals. Second, although ATAC-seq method we used in this study supplied a high-resolution open chromatin landscape under METH exposure, we still lack an understanding of other epigenetic changes in responding to binge METH exposure, such as DNA methylation and different histone modifications. Finally, as the most comprehensive study so far, there were still only four important brain regions included in the current study, and more research should be performed to cover other important brain regions in responding to addictive substances.”</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82" w:name="OLE_LINK18"/>
      <w:bookmarkStart w:id="83" w:name="OLE_LINK19"/>
      <w:r w:rsidRPr="00FB3565">
        <w:rPr>
          <w:rFonts w:ascii="Arial" w:hAnsi="Arial" w:cs="Arial"/>
          <w:sz w:val="22"/>
          <w:szCs w:val="22"/>
        </w:rPr>
        <w:t>There are some concerns about the way in which this study is put into contrast with human drug use</w:t>
      </w:r>
      <w:bookmarkEnd w:id="82"/>
      <w:bookmarkEnd w:id="83"/>
      <w:r w:rsidRPr="00FB3565">
        <w:rPr>
          <w:rFonts w:ascii="Arial" w:hAnsi="Arial" w:cs="Arial"/>
          <w:sz w:val="22"/>
          <w:szCs w:val="22"/>
        </w:rPr>
        <w:t xml:space="preserve">.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w:t>
      </w:r>
      <w:commentRangeStart w:id="84"/>
      <w:r w:rsidRPr="00FB3565">
        <w:rPr>
          <w:rFonts w:ascii="Arial" w:hAnsi="Arial" w:cs="Arial"/>
          <w:sz w:val="22"/>
          <w:szCs w:val="22"/>
        </w:rPr>
        <w:t>reported</w:t>
      </w:r>
      <w:commentRangeEnd w:id="84"/>
      <w:r w:rsidR="00941469">
        <w:rPr>
          <w:rStyle w:val="CommentReference"/>
        </w:rPr>
        <w:commentReference w:id="84"/>
      </w:r>
      <w:r w:rsidRPr="00FB3565">
        <w:rPr>
          <w:rFonts w:ascii="Arial" w:hAnsi="Arial" w:cs="Arial"/>
          <w:sz w:val="22"/>
          <w:szCs w:val="22"/>
        </w:rPr>
        <w:t>.</w:t>
      </w:r>
    </w:p>
    <w:p w14:paraId="56A3441C" w14:textId="5078C7CE" w:rsidR="0059789E" w:rsidRDefault="0059789E" w:rsidP="004C2E15">
      <w:pPr>
        <w:jc w:val="both"/>
        <w:rPr>
          <w:rFonts w:ascii="Arial" w:hAnsi="Arial" w:cs="Arial"/>
          <w:sz w:val="22"/>
          <w:szCs w:val="22"/>
        </w:rPr>
      </w:pPr>
    </w:p>
    <w:p w14:paraId="54396ECB" w14:textId="02178A29" w:rsidR="00076AD3" w:rsidRDefault="00F06F3D" w:rsidP="007411BD">
      <w:pPr>
        <w:jc w:val="both"/>
        <w:rPr>
          <w:rFonts w:ascii="Arial" w:hAnsi="Arial" w:cs="Arial"/>
          <w:color w:val="2E74B5" w:themeColor="accent5" w:themeShade="BF"/>
          <w:sz w:val="22"/>
          <w:szCs w:val="22"/>
        </w:rPr>
      </w:pPr>
      <w:r w:rsidRPr="00F06F3D">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525223">
        <w:rPr>
          <w:rFonts w:ascii="Arial" w:hAnsi="Arial" w:cs="Arial"/>
          <w:color w:val="2E74B5" w:themeColor="accent5" w:themeShade="BF"/>
          <w:sz w:val="22"/>
          <w:szCs w:val="22"/>
        </w:rPr>
        <w:t xml:space="preserve">We thank the reviewer for </w:t>
      </w:r>
      <w:r w:rsidR="00CD0166">
        <w:rPr>
          <w:rFonts w:ascii="Arial" w:hAnsi="Arial" w:cs="Arial"/>
          <w:color w:val="2E74B5" w:themeColor="accent5" w:themeShade="BF"/>
          <w:sz w:val="22"/>
          <w:szCs w:val="22"/>
        </w:rPr>
        <w:t>highlighting</w:t>
      </w:r>
      <w:r w:rsidR="00525223">
        <w:rPr>
          <w:rFonts w:ascii="Arial" w:hAnsi="Arial" w:cs="Arial"/>
          <w:color w:val="2E74B5" w:themeColor="accent5" w:themeShade="BF"/>
          <w:sz w:val="22"/>
          <w:szCs w:val="22"/>
        </w:rPr>
        <w:t xml:space="preserve"> the difference between </w:t>
      </w:r>
      <w:r w:rsidR="00CD0166">
        <w:rPr>
          <w:rFonts w:ascii="Arial" w:hAnsi="Arial" w:cs="Arial"/>
          <w:color w:val="2E74B5" w:themeColor="accent5" w:themeShade="BF"/>
          <w:sz w:val="22"/>
          <w:szCs w:val="22"/>
        </w:rPr>
        <w:t xml:space="preserve">long-term drug use and acute exposure. To avoid misunderstanding, we changed the phrase “METH overdose” to “binge METH exposure”. </w:t>
      </w:r>
      <w:r w:rsidR="00076AD3">
        <w:rPr>
          <w:rFonts w:ascii="Arial" w:hAnsi="Arial" w:cs="Arial"/>
          <w:color w:val="2E74B5" w:themeColor="accent5" w:themeShade="BF"/>
          <w:sz w:val="22"/>
          <w:szCs w:val="22"/>
        </w:rPr>
        <w:t>We also used the word “misuse” to replace “addiction” in the revised manuscr</w:t>
      </w:r>
      <w:r w:rsidR="00FE5643">
        <w:rPr>
          <w:rFonts w:ascii="Arial" w:hAnsi="Arial" w:cs="Arial"/>
          <w:color w:val="2E74B5" w:themeColor="accent5" w:themeShade="BF"/>
          <w:sz w:val="22"/>
          <w:szCs w:val="22"/>
        </w:rPr>
        <w:t>ipt.</w:t>
      </w:r>
    </w:p>
    <w:p w14:paraId="037D0C18" w14:textId="77777777" w:rsidR="00076AD3" w:rsidRDefault="00076AD3" w:rsidP="007411BD">
      <w:pPr>
        <w:jc w:val="both"/>
        <w:rPr>
          <w:rFonts w:ascii="Arial" w:hAnsi="Arial" w:cs="Arial"/>
          <w:color w:val="2E74B5" w:themeColor="accent5" w:themeShade="BF"/>
          <w:sz w:val="22"/>
          <w:szCs w:val="22"/>
        </w:rPr>
      </w:pPr>
    </w:p>
    <w:p w14:paraId="7781D263" w14:textId="610D375C" w:rsidR="00CD0166" w:rsidRDefault="00CD0166" w:rsidP="00CD0166">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this study, f</w:t>
      </w:r>
      <w:r w:rsidRPr="00287671">
        <w:rPr>
          <w:rFonts w:ascii="Arial" w:hAnsi="Arial" w:cs="Arial"/>
          <w:color w:val="2E74B5" w:themeColor="accent5" w:themeShade="BF"/>
          <w:sz w:val="22"/>
          <w:szCs w:val="22"/>
        </w:rPr>
        <w:t xml:space="preserve">our 10mg/kg METH doses administered every 2h is an extreme dosing schedule. </w:t>
      </w:r>
      <w:r w:rsidR="00A8025F" w:rsidRPr="0071702C">
        <w:rPr>
          <w:rFonts w:ascii="Arial" w:hAnsi="Arial" w:cs="Arial"/>
          <w:color w:val="2E74B5" w:themeColor="accent5" w:themeShade="BF"/>
          <w:sz w:val="22"/>
          <w:szCs w:val="22"/>
        </w:rPr>
        <w:t>M</w:t>
      </w:r>
      <w:r w:rsidR="00A8025F">
        <w:rPr>
          <w:rFonts w:ascii="Arial" w:hAnsi="Arial" w:cs="Arial"/>
          <w:color w:val="2E74B5" w:themeColor="accent5" w:themeShade="BF"/>
          <w:sz w:val="22"/>
          <w:szCs w:val="22"/>
        </w:rPr>
        <w:t>ETH</w:t>
      </w:r>
      <w:r w:rsidR="00A8025F" w:rsidRPr="0071702C">
        <w:rPr>
          <w:rFonts w:ascii="Arial" w:hAnsi="Arial" w:cs="Arial"/>
          <w:color w:val="2E74B5" w:themeColor="accent5" w:themeShade="BF"/>
          <w:sz w:val="22"/>
          <w:szCs w:val="22"/>
        </w:rPr>
        <w:t xml:space="preserve"> </w:t>
      </w:r>
      <w:r w:rsidR="00A8025F">
        <w:rPr>
          <w:rFonts w:ascii="Arial" w:hAnsi="Arial" w:cs="Arial"/>
          <w:color w:val="2E74B5" w:themeColor="accent5" w:themeShade="BF"/>
          <w:sz w:val="22"/>
          <w:szCs w:val="22"/>
        </w:rPr>
        <w:t>a</w:t>
      </w:r>
      <w:r w:rsidRPr="0071702C">
        <w:rPr>
          <w:rFonts w:ascii="Arial" w:hAnsi="Arial" w:cs="Arial"/>
          <w:color w:val="2E74B5" w:themeColor="accent5" w:themeShade="BF"/>
          <w:sz w:val="22"/>
          <w:szCs w:val="22"/>
        </w:rPr>
        <w:t xml:space="preserve">dministration in binge </w:t>
      </w:r>
      <w:r w:rsidR="00A8025F">
        <w:rPr>
          <w:rFonts w:ascii="Arial" w:hAnsi="Arial" w:cs="Arial"/>
          <w:color w:val="2E74B5" w:themeColor="accent5" w:themeShade="BF"/>
          <w:sz w:val="22"/>
          <w:szCs w:val="22"/>
        </w:rPr>
        <w:t xml:space="preserve">exposure </w:t>
      </w:r>
      <w:r w:rsidRPr="0071702C">
        <w:rPr>
          <w:rFonts w:ascii="Arial" w:hAnsi="Arial" w:cs="Arial"/>
          <w:color w:val="2E74B5" w:themeColor="accent5" w:themeShade="BF"/>
          <w:sz w:val="22"/>
          <w:szCs w:val="22"/>
        </w:rPr>
        <w:t>in our study</w:t>
      </w:r>
      <w:r w:rsidRPr="00287671">
        <w:rPr>
          <w:rFonts w:ascii="Arial" w:hAnsi="Arial" w:cs="Arial"/>
          <w:color w:val="2E74B5" w:themeColor="accent5" w:themeShade="BF"/>
          <w:sz w:val="22"/>
          <w:szCs w:val="22"/>
        </w:rPr>
        <w:t xml:space="preserve"> is </w:t>
      </w:r>
      <w:r>
        <w:rPr>
          <w:rFonts w:ascii="Arial" w:hAnsi="Arial" w:cs="Arial"/>
          <w:color w:val="2E74B5" w:themeColor="accent5" w:themeShade="BF"/>
          <w:sz w:val="22"/>
          <w:szCs w:val="22"/>
        </w:rPr>
        <w:t xml:space="preserve">a </w:t>
      </w:r>
      <w:r w:rsidRPr="00287671">
        <w:rPr>
          <w:rFonts w:ascii="Arial" w:hAnsi="Arial" w:cs="Arial"/>
          <w:color w:val="2E74B5" w:themeColor="accent5" w:themeShade="BF"/>
          <w:sz w:val="22"/>
          <w:szCs w:val="22"/>
        </w:rPr>
        <w:t>well-established model of METH neurotoxicity to the brain</w:t>
      </w:r>
      <w:r>
        <w:rPr>
          <w:rFonts w:ascii="Arial" w:hAnsi="Arial" w:cs="Arial"/>
          <w:color w:val="2E74B5" w:themeColor="accent5" w:themeShade="BF"/>
          <w:sz w:val="22"/>
          <w:szCs w:val="22"/>
        </w:rPr>
        <w:t xml:space="preserve"> (see the below reference)</w:t>
      </w:r>
      <w:r w:rsidRPr="00287671">
        <w:rPr>
          <w:rFonts w:ascii="Arial" w:hAnsi="Arial" w:cs="Arial"/>
          <w:color w:val="2E74B5" w:themeColor="accent5" w:themeShade="BF"/>
          <w:sz w:val="22"/>
          <w:szCs w:val="22"/>
        </w:rPr>
        <w:t>. Like humans, rats exposed to this METH regiment develop</w:t>
      </w:r>
      <w:r>
        <w:rPr>
          <w:rFonts w:ascii="Arial" w:hAnsi="Arial" w:cs="Arial"/>
          <w:color w:val="2E74B5" w:themeColor="accent5" w:themeShade="BF"/>
          <w:sz w:val="22"/>
          <w:szCs w:val="22"/>
        </w:rPr>
        <w:t>ed</w:t>
      </w:r>
      <w:r w:rsidRPr="00287671">
        <w:rPr>
          <w:rFonts w:ascii="Arial" w:hAnsi="Arial" w:cs="Arial"/>
          <w:color w:val="2E74B5" w:themeColor="accent5" w:themeShade="BF"/>
          <w:sz w:val="22"/>
          <w:szCs w:val="22"/>
        </w:rPr>
        <w:t xml:space="preserve"> severe hyperthermia (&gt;39C) and seizures and die</w:t>
      </w:r>
      <w:r>
        <w:rPr>
          <w:rFonts w:ascii="Arial" w:hAnsi="Arial" w:cs="Arial"/>
          <w:color w:val="2E74B5" w:themeColor="accent5" w:themeShade="BF"/>
          <w:sz w:val="22"/>
          <w:szCs w:val="22"/>
        </w:rPr>
        <w:t>d</w:t>
      </w:r>
      <w:r w:rsidRPr="00287671">
        <w:rPr>
          <w:rFonts w:ascii="Arial" w:hAnsi="Arial" w:cs="Arial"/>
          <w:color w:val="2E74B5" w:themeColor="accent5" w:themeShade="BF"/>
          <w:sz w:val="22"/>
          <w:szCs w:val="22"/>
        </w:rPr>
        <w:t xml:space="preserve"> from METH-associated cardiovascular and other complications such as hyperthermia.</w:t>
      </w:r>
      <w:r w:rsidR="007411BD">
        <w:rPr>
          <w:rFonts w:ascii="Arial" w:hAnsi="Arial" w:cs="Arial"/>
          <w:color w:val="2E74B5" w:themeColor="accent5" w:themeShade="BF"/>
          <w:sz w:val="22"/>
          <w:szCs w:val="22"/>
        </w:rPr>
        <w:t xml:space="preserve"> </w:t>
      </w:r>
      <w:r w:rsidR="007411BD" w:rsidRPr="00941469">
        <w:rPr>
          <w:rFonts w:ascii="Arial" w:hAnsi="Arial" w:cs="Arial"/>
          <w:color w:val="2E74B5" w:themeColor="accent5" w:themeShade="BF"/>
          <w:sz w:val="22"/>
          <w:szCs w:val="22"/>
        </w:rPr>
        <w:t xml:space="preserve">Regarding </w:t>
      </w:r>
      <w:r w:rsidR="007411BD">
        <w:rPr>
          <w:rFonts w:ascii="Arial" w:hAnsi="Arial" w:cs="Arial"/>
          <w:color w:val="2E74B5" w:themeColor="accent5" w:themeShade="BF"/>
          <w:sz w:val="22"/>
          <w:szCs w:val="22"/>
        </w:rPr>
        <w:t xml:space="preserve">the </w:t>
      </w:r>
      <w:r w:rsidR="007411BD" w:rsidRPr="00941469">
        <w:rPr>
          <w:rFonts w:ascii="Arial" w:hAnsi="Arial" w:cs="Arial"/>
          <w:color w:val="2E74B5" w:themeColor="accent5" w:themeShade="BF"/>
          <w:sz w:val="22"/>
          <w:szCs w:val="22"/>
        </w:rPr>
        <w:t xml:space="preserve">measurement </w:t>
      </w:r>
      <w:r w:rsidR="007411BD">
        <w:rPr>
          <w:rFonts w:ascii="Arial" w:hAnsi="Arial" w:cs="Arial"/>
          <w:color w:val="2E74B5" w:themeColor="accent5" w:themeShade="BF"/>
          <w:sz w:val="22"/>
          <w:szCs w:val="22"/>
        </w:rPr>
        <w:t xml:space="preserve">of high-dose binge </w:t>
      </w:r>
      <w:r w:rsidR="007411BD" w:rsidRPr="00941469">
        <w:rPr>
          <w:rFonts w:ascii="Arial" w:hAnsi="Arial" w:cs="Arial"/>
          <w:color w:val="2E74B5" w:themeColor="accent5" w:themeShade="BF"/>
          <w:sz w:val="22"/>
          <w:szCs w:val="22"/>
        </w:rPr>
        <w:t xml:space="preserve">METH </w:t>
      </w:r>
      <w:r w:rsidR="007411BD">
        <w:rPr>
          <w:rFonts w:ascii="Arial" w:hAnsi="Arial" w:cs="Arial"/>
          <w:color w:val="2E74B5" w:themeColor="accent5" w:themeShade="BF"/>
          <w:sz w:val="22"/>
          <w:szCs w:val="22"/>
        </w:rPr>
        <w:t>exposure</w:t>
      </w:r>
      <w:r w:rsidR="007411BD" w:rsidRPr="00941469">
        <w:rPr>
          <w:rFonts w:ascii="Arial" w:hAnsi="Arial" w:cs="Arial"/>
          <w:color w:val="2E74B5" w:themeColor="accent5" w:themeShade="BF"/>
          <w:sz w:val="22"/>
          <w:szCs w:val="22"/>
        </w:rPr>
        <w:t xml:space="preserve">, hyperthermia is </w:t>
      </w:r>
      <w:r w:rsidR="007411BD">
        <w:rPr>
          <w:rFonts w:ascii="Arial" w:hAnsi="Arial" w:cs="Arial"/>
          <w:color w:val="2E74B5" w:themeColor="accent5" w:themeShade="BF"/>
          <w:sz w:val="22"/>
          <w:szCs w:val="22"/>
        </w:rPr>
        <w:t>a</w:t>
      </w:r>
      <w:r w:rsidR="007411BD" w:rsidRPr="00941469">
        <w:rPr>
          <w:rFonts w:ascii="Arial" w:hAnsi="Arial" w:cs="Arial"/>
          <w:color w:val="2E74B5" w:themeColor="accent5" w:themeShade="BF"/>
          <w:sz w:val="22"/>
          <w:szCs w:val="22"/>
        </w:rPr>
        <w:t xml:space="preserve"> </w:t>
      </w:r>
      <w:r w:rsidR="007411BD">
        <w:rPr>
          <w:rFonts w:ascii="Arial" w:hAnsi="Arial" w:cs="Arial"/>
          <w:color w:val="2E74B5" w:themeColor="accent5" w:themeShade="BF"/>
          <w:sz w:val="22"/>
          <w:szCs w:val="22"/>
        </w:rPr>
        <w:t xml:space="preserve">critical </w:t>
      </w:r>
      <w:r w:rsidR="007411BD" w:rsidRPr="00941469">
        <w:rPr>
          <w:rFonts w:ascii="Arial" w:hAnsi="Arial" w:cs="Arial"/>
          <w:color w:val="2E74B5" w:themeColor="accent5" w:themeShade="BF"/>
          <w:sz w:val="22"/>
          <w:szCs w:val="22"/>
        </w:rPr>
        <w:t xml:space="preserve">indicator of METH neurotoxicity: the higher hyperthermia the higher neurotoxicity (Bowyer et al. 1992, 1994). </w:t>
      </w:r>
      <w:r w:rsidR="00FE5643" w:rsidRPr="00CF75EE">
        <w:rPr>
          <w:rFonts w:ascii="Arial" w:hAnsi="Arial" w:cs="Arial"/>
          <w:bCs/>
          <w:sz w:val="22"/>
          <w:szCs w:val="22"/>
          <w:highlight w:val="yellow"/>
        </w:rPr>
        <w:t xml:space="preserve">All METH-treated rats in this study reached </w:t>
      </w:r>
      <w:r w:rsidR="00FE5643" w:rsidRPr="00CF75EE">
        <w:rPr>
          <w:rFonts w:ascii="Arial" w:hAnsi="Arial" w:cs="Arial"/>
          <w:color w:val="2E74B5" w:themeColor="accent5" w:themeShade="BF"/>
          <w:sz w:val="22"/>
          <w:szCs w:val="22"/>
          <w:highlight w:val="yellow"/>
        </w:rPr>
        <w:t>39</w:t>
      </w:r>
      <w:r w:rsidR="00FE5643" w:rsidRPr="00CF75EE">
        <w:rPr>
          <w:rFonts w:ascii="Arial" w:hAnsi="Arial" w:cs="Arial"/>
          <w:color w:val="2E74B5" w:themeColor="accent5" w:themeShade="BF"/>
          <w:sz w:val="22"/>
          <w:szCs w:val="22"/>
          <w:highlight w:val="yellow"/>
        </w:rPr>
        <w:sym w:font="Symbol" w:char="F0B0"/>
      </w:r>
      <w:r w:rsidR="00FE5643" w:rsidRPr="00CF75EE">
        <w:rPr>
          <w:rFonts w:ascii="Arial" w:hAnsi="Arial" w:cs="Arial"/>
          <w:color w:val="2E74B5" w:themeColor="accent5" w:themeShade="BF"/>
          <w:sz w:val="22"/>
          <w:szCs w:val="22"/>
          <w:highlight w:val="yellow"/>
        </w:rPr>
        <w:t xml:space="preserve">C </w:t>
      </w:r>
      <w:r w:rsidR="00FE5643" w:rsidRPr="00CF75EE">
        <w:rPr>
          <w:rFonts w:ascii="Arial" w:hAnsi="Arial" w:cs="Arial"/>
          <w:bCs/>
          <w:sz w:val="22"/>
          <w:szCs w:val="22"/>
          <w:highlight w:val="yellow"/>
        </w:rPr>
        <w:t>indicating neurotoxicity (S-</w:t>
      </w:r>
      <w:proofErr w:type="spellStart"/>
      <w:r w:rsidR="00FE5643" w:rsidRPr="00CF75EE">
        <w:rPr>
          <w:rFonts w:ascii="Arial" w:hAnsi="Arial" w:cs="Arial"/>
          <w:bCs/>
          <w:sz w:val="22"/>
          <w:szCs w:val="22"/>
          <w:highlight w:val="yellow"/>
        </w:rPr>
        <w:t>figureX</w:t>
      </w:r>
      <w:proofErr w:type="spellEnd"/>
      <w:r w:rsidR="00FE5643" w:rsidRPr="00CF75EE">
        <w:rPr>
          <w:rFonts w:ascii="Arial" w:hAnsi="Arial" w:cs="Arial"/>
          <w:bCs/>
          <w:sz w:val="22"/>
          <w:szCs w:val="22"/>
          <w:highlight w:val="yellow"/>
        </w:rPr>
        <w:t>).</w:t>
      </w:r>
    </w:p>
    <w:p w14:paraId="4A711813" w14:textId="77777777" w:rsidR="00CD0166" w:rsidRDefault="00CD0166" w:rsidP="00CD0166">
      <w:pPr>
        <w:jc w:val="both"/>
        <w:rPr>
          <w:rFonts w:ascii="Arial" w:hAnsi="Arial" w:cs="Arial"/>
          <w:color w:val="2E74B5" w:themeColor="accent5" w:themeShade="BF"/>
          <w:sz w:val="22"/>
          <w:szCs w:val="22"/>
        </w:rPr>
      </w:pPr>
    </w:p>
    <w:p w14:paraId="6815B3CC" w14:textId="44F812E5" w:rsidR="00525223" w:rsidRDefault="00525223" w:rsidP="0059789E">
      <w:pPr>
        <w:jc w:val="both"/>
        <w:rPr>
          <w:rFonts w:ascii="Arial" w:hAnsi="Arial" w:cs="Arial"/>
          <w:color w:val="2E74B5" w:themeColor="accent5" w:themeShade="BF"/>
          <w:sz w:val="22"/>
          <w:szCs w:val="22"/>
        </w:rPr>
      </w:pPr>
    </w:p>
    <w:p w14:paraId="4C0C5F12" w14:textId="77777777" w:rsidR="00A8025F" w:rsidRDefault="00A8025F" w:rsidP="0059789E">
      <w:pPr>
        <w:jc w:val="both"/>
        <w:rPr>
          <w:rFonts w:ascii="Arial" w:hAnsi="Arial" w:cs="Arial"/>
          <w:color w:val="2E74B5" w:themeColor="accent5" w:themeShade="BF"/>
          <w:sz w:val="22"/>
          <w:szCs w:val="22"/>
        </w:rPr>
      </w:pPr>
    </w:p>
    <w:p w14:paraId="77CD291F" w14:textId="53BC4078" w:rsidR="00A8025F" w:rsidRDefault="00FE5643" w:rsidP="0059789E">
      <w:pPr>
        <w:jc w:val="both"/>
        <w:rPr>
          <w:rFonts w:ascii="Arial" w:hAnsi="Arial" w:cs="Arial"/>
          <w:color w:val="2E74B5" w:themeColor="accent5" w:themeShade="BF"/>
          <w:sz w:val="22"/>
          <w:szCs w:val="22"/>
        </w:rPr>
      </w:pPr>
      <w:r w:rsidRPr="00B155E0">
        <w:rPr>
          <w:noProof/>
          <w:color w:val="7030A0"/>
        </w:rPr>
        <w:drawing>
          <wp:anchor distT="0" distB="0" distL="114300" distR="114300" simplePos="0" relativeHeight="251681792" behindDoc="0" locked="0" layoutInCell="1" allowOverlap="1" wp14:anchorId="10C081FB" wp14:editId="16A91DB7">
            <wp:simplePos x="0" y="0"/>
            <wp:positionH relativeFrom="column">
              <wp:posOffset>0</wp:posOffset>
            </wp:positionH>
            <wp:positionV relativeFrom="paragraph">
              <wp:posOffset>161290</wp:posOffset>
            </wp:positionV>
            <wp:extent cx="2581910" cy="17113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581910" cy="1711325"/>
                    </a:xfrm>
                    <a:prstGeom prst="rect">
                      <a:avLst/>
                    </a:prstGeom>
                  </pic:spPr>
                </pic:pic>
              </a:graphicData>
            </a:graphic>
            <wp14:sizeRelH relativeFrom="page">
              <wp14:pctWidth>0</wp14:pctWidth>
            </wp14:sizeRelH>
            <wp14:sizeRelV relativeFrom="page">
              <wp14:pctHeight>0</wp14:pctHeight>
            </wp14:sizeRelV>
          </wp:anchor>
        </w:drawing>
      </w:r>
    </w:p>
    <w:p w14:paraId="2D73E826" w14:textId="6D14D856" w:rsidR="00A8025F" w:rsidRDefault="00A8025F" w:rsidP="0059789E">
      <w:pPr>
        <w:jc w:val="both"/>
        <w:rPr>
          <w:rFonts w:ascii="Arial" w:hAnsi="Arial" w:cs="Arial"/>
          <w:color w:val="2E74B5" w:themeColor="accent5" w:themeShade="BF"/>
          <w:sz w:val="22"/>
          <w:szCs w:val="22"/>
        </w:rPr>
      </w:pPr>
    </w:p>
    <w:p w14:paraId="097FED21" w14:textId="1A3C5D1A" w:rsidR="00A8025F" w:rsidRDefault="00A8025F" w:rsidP="0059789E">
      <w:pPr>
        <w:jc w:val="both"/>
        <w:rPr>
          <w:rFonts w:ascii="Arial" w:hAnsi="Arial" w:cs="Arial"/>
          <w:color w:val="2E74B5" w:themeColor="accent5" w:themeShade="BF"/>
          <w:sz w:val="22"/>
          <w:szCs w:val="22"/>
        </w:rPr>
      </w:pPr>
    </w:p>
    <w:p w14:paraId="18CC79E7" w14:textId="6393C62B" w:rsidR="007411BD" w:rsidRDefault="007411BD" w:rsidP="0059789E">
      <w:pPr>
        <w:jc w:val="both"/>
        <w:rPr>
          <w:rFonts w:ascii="Arial" w:hAnsi="Arial" w:cs="Arial"/>
          <w:color w:val="2E74B5" w:themeColor="accent5" w:themeShade="BF"/>
          <w:sz w:val="22"/>
          <w:szCs w:val="22"/>
        </w:rPr>
      </w:pPr>
    </w:p>
    <w:p w14:paraId="37264A52" w14:textId="52FDF871" w:rsidR="007411BD" w:rsidRDefault="007411BD" w:rsidP="0059789E">
      <w:pPr>
        <w:jc w:val="both"/>
        <w:rPr>
          <w:rFonts w:ascii="Arial" w:hAnsi="Arial" w:cs="Arial"/>
          <w:color w:val="2E74B5" w:themeColor="accent5" w:themeShade="BF"/>
          <w:sz w:val="22"/>
          <w:szCs w:val="22"/>
        </w:rPr>
      </w:pPr>
    </w:p>
    <w:p w14:paraId="7430D9EB" w14:textId="11250888" w:rsidR="007411BD" w:rsidRDefault="007411BD" w:rsidP="0059789E">
      <w:pPr>
        <w:jc w:val="both"/>
        <w:rPr>
          <w:rFonts w:ascii="Arial" w:hAnsi="Arial" w:cs="Arial"/>
          <w:color w:val="2E74B5" w:themeColor="accent5" w:themeShade="BF"/>
          <w:sz w:val="22"/>
          <w:szCs w:val="22"/>
        </w:rPr>
      </w:pPr>
    </w:p>
    <w:p w14:paraId="54C4FC22" w14:textId="24097D12" w:rsidR="007411BD" w:rsidRDefault="007411BD" w:rsidP="0059789E">
      <w:pPr>
        <w:jc w:val="both"/>
        <w:rPr>
          <w:rFonts w:ascii="Arial" w:hAnsi="Arial" w:cs="Arial"/>
          <w:color w:val="2E74B5" w:themeColor="accent5" w:themeShade="BF"/>
          <w:sz w:val="22"/>
          <w:szCs w:val="22"/>
        </w:rPr>
      </w:pPr>
    </w:p>
    <w:p w14:paraId="1B0FD16A" w14:textId="48E199FC" w:rsidR="007411BD" w:rsidRDefault="007411BD" w:rsidP="0059789E">
      <w:pPr>
        <w:jc w:val="both"/>
        <w:rPr>
          <w:rFonts w:ascii="Arial" w:hAnsi="Arial" w:cs="Arial"/>
          <w:color w:val="2E74B5" w:themeColor="accent5" w:themeShade="BF"/>
          <w:sz w:val="22"/>
          <w:szCs w:val="22"/>
        </w:rPr>
      </w:pPr>
    </w:p>
    <w:p w14:paraId="11DD4785" w14:textId="710D6D2A" w:rsidR="007411BD" w:rsidRDefault="007411BD" w:rsidP="0059789E">
      <w:pPr>
        <w:jc w:val="both"/>
        <w:rPr>
          <w:rFonts w:ascii="Arial" w:hAnsi="Arial" w:cs="Arial"/>
          <w:color w:val="2E74B5" w:themeColor="accent5" w:themeShade="BF"/>
          <w:sz w:val="22"/>
          <w:szCs w:val="22"/>
        </w:rPr>
      </w:pPr>
    </w:p>
    <w:p w14:paraId="2B21D8C6" w14:textId="4C85E8CA" w:rsidR="007411BD" w:rsidRDefault="007411BD" w:rsidP="0059789E">
      <w:pPr>
        <w:jc w:val="both"/>
        <w:rPr>
          <w:rFonts w:ascii="Arial" w:hAnsi="Arial" w:cs="Arial"/>
          <w:color w:val="2E74B5" w:themeColor="accent5" w:themeShade="BF"/>
          <w:sz w:val="22"/>
          <w:szCs w:val="22"/>
        </w:rPr>
      </w:pPr>
    </w:p>
    <w:p w14:paraId="48406473" w14:textId="695A6C29" w:rsidR="007411BD" w:rsidRDefault="007411BD" w:rsidP="0059789E">
      <w:pPr>
        <w:jc w:val="both"/>
        <w:rPr>
          <w:rFonts w:ascii="Arial" w:hAnsi="Arial" w:cs="Arial"/>
          <w:color w:val="2E74B5" w:themeColor="accent5" w:themeShade="BF"/>
          <w:sz w:val="22"/>
          <w:szCs w:val="22"/>
        </w:rPr>
      </w:pPr>
    </w:p>
    <w:p w14:paraId="4CF45FAC" w14:textId="56073036" w:rsidR="007411BD" w:rsidRDefault="007411BD" w:rsidP="0059789E">
      <w:pPr>
        <w:jc w:val="both"/>
        <w:rPr>
          <w:rFonts w:ascii="Arial" w:hAnsi="Arial" w:cs="Arial"/>
          <w:color w:val="2E74B5" w:themeColor="accent5" w:themeShade="BF"/>
          <w:sz w:val="22"/>
          <w:szCs w:val="22"/>
        </w:rPr>
      </w:pPr>
    </w:p>
    <w:p w14:paraId="6CD16294" w14:textId="37BFB53D" w:rsidR="007411BD" w:rsidRDefault="007411BD" w:rsidP="0059789E">
      <w:pPr>
        <w:jc w:val="both"/>
        <w:rPr>
          <w:rFonts w:ascii="Arial" w:hAnsi="Arial" w:cs="Arial"/>
          <w:color w:val="2E74B5" w:themeColor="accent5" w:themeShade="BF"/>
          <w:sz w:val="22"/>
          <w:szCs w:val="22"/>
        </w:rPr>
      </w:pPr>
    </w:p>
    <w:p w14:paraId="245215FF"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7C229586" w14:textId="77777777" w:rsidR="007411BD" w:rsidRPr="00400351" w:rsidRDefault="007411BD" w:rsidP="007411BD">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55CF373B"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30F0A7D2" w14:textId="7006774C" w:rsidR="002222F6" w:rsidRPr="00CC077C" w:rsidRDefault="002222F6" w:rsidP="00FE5643">
      <w:pPr>
        <w:rPr>
          <w:rFonts w:ascii="Arial" w:hAnsi="Arial" w:cs="Arial"/>
          <w:color w:val="2E74B5" w:themeColor="accent5" w:themeShade="BF"/>
          <w:sz w:val="22"/>
          <w:szCs w:val="22"/>
        </w:rPr>
      </w:pP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r w:rsidRPr="00B53F21">
        <w:rPr>
          <w:rFonts w:ascii="Arial" w:hAnsi="Arial" w:cs="Arial"/>
          <w:sz w:val="22"/>
          <w:szCs w:val="22"/>
        </w:rPr>
        <w:t>methods:</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b. </w:t>
      </w:r>
      <w:commentRangeStart w:id="85"/>
      <w:r w:rsidRPr="00FB3565">
        <w:rPr>
          <w:rFonts w:ascii="Arial" w:hAnsi="Arial" w:cs="Arial"/>
          <w:sz w:val="22"/>
          <w:szCs w:val="22"/>
        </w:rPr>
        <w:t>Were the RNA-Seq and ATAC-Seq libraries prepared from the same animals (perhaps, one hemisphere for each analysis) or were they prepared from different animals?</w:t>
      </w:r>
      <w:commentRangeEnd w:id="85"/>
      <w:r w:rsidR="008C21CD">
        <w:rPr>
          <w:rStyle w:val="CommentReference"/>
        </w:rPr>
        <w:commentReference w:id="85"/>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7CBF5B08" w14:textId="0ED94779" w:rsidR="00FE5643" w:rsidRDefault="004631A5" w:rsidP="004C2E15">
      <w:pPr>
        <w:jc w:val="both"/>
        <w:rPr>
          <w:rFonts w:ascii="Arial" w:hAnsi="Arial" w:cs="Arial"/>
          <w:color w:val="2E74B5" w:themeColor="accent5" w:themeShade="BF"/>
          <w:sz w:val="22"/>
          <w:szCs w:val="22"/>
        </w:rPr>
      </w:pPr>
      <w:bookmarkStart w:id="86" w:name="OLE_LINK51"/>
      <w:bookmarkStart w:id="87"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Start w:id="88" w:name="OLE_LINK85"/>
      <w:bookmarkStart w:id="89" w:name="OLE_LINK86"/>
      <w:r w:rsidR="00FE5643">
        <w:rPr>
          <w:rFonts w:ascii="Arial" w:hAnsi="Arial" w:cs="Arial"/>
          <w:color w:val="2E74B5" w:themeColor="accent5" w:themeShade="BF"/>
          <w:sz w:val="22"/>
          <w:szCs w:val="22"/>
        </w:rPr>
        <w:t xml:space="preserve">We apologize for the missing details in the method section, and significantly revised the </w:t>
      </w:r>
      <w:r w:rsidR="00FE5643" w:rsidRPr="00157695">
        <w:rPr>
          <w:rFonts w:ascii="Arial" w:hAnsi="Arial" w:cs="Arial"/>
          <w:color w:val="2E74B5" w:themeColor="accent5" w:themeShade="BF"/>
          <w:sz w:val="22"/>
          <w:szCs w:val="22"/>
        </w:rPr>
        <w:t xml:space="preserve">methodology details </w:t>
      </w:r>
      <w:r w:rsidR="00FE5643">
        <w:rPr>
          <w:rFonts w:ascii="Arial" w:hAnsi="Arial" w:cs="Arial"/>
          <w:color w:val="2E74B5" w:themeColor="accent5" w:themeShade="BF"/>
          <w:sz w:val="22"/>
          <w:szCs w:val="22"/>
        </w:rPr>
        <w:t>in</w:t>
      </w:r>
      <w:r w:rsidR="00FE5643" w:rsidRPr="00157695">
        <w:rPr>
          <w:rFonts w:ascii="Arial" w:hAnsi="Arial" w:cs="Arial"/>
          <w:color w:val="2E74B5" w:themeColor="accent5" w:themeShade="BF"/>
          <w:sz w:val="22"/>
          <w:szCs w:val="22"/>
        </w:rPr>
        <w:t xml:space="preserve"> the revised manuscript. </w:t>
      </w:r>
      <w:r w:rsidR="00FE5643">
        <w:rPr>
          <w:rFonts w:ascii="Arial" w:hAnsi="Arial" w:cs="Arial"/>
          <w:color w:val="2E74B5" w:themeColor="accent5" w:themeShade="BF"/>
          <w:sz w:val="22"/>
          <w:szCs w:val="22"/>
        </w:rPr>
        <w:t>Following we will respond to the reviewer's comments point-by-point.</w:t>
      </w:r>
    </w:p>
    <w:p w14:paraId="409795B8" w14:textId="1257867E" w:rsidR="00FE5643" w:rsidRDefault="00FE5643" w:rsidP="004C2E15">
      <w:pPr>
        <w:jc w:val="both"/>
        <w:rPr>
          <w:rFonts w:ascii="Arial" w:hAnsi="Arial" w:cs="Arial"/>
          <w:color w:val="2E74B5" w:themeColor="accent5" w:themeShade="BF"/>
          <w:sz w:val="22"/>
          <w:szCs w:val="22"/>
        </w:rPr>
      </w:pPr>
    </w:p>
    <w:p w14:paraId="42CF50A9" w14:textId="265648C6" w:rsidR="00FE5643" w:rsidRDefault="00FE5643" w:rsidP="004C2E15">
      <w:pPr>
        <w:jc w:val="both"/>
        <w:rPr>
          <w:rFonts w:ascii="Arial" w:hAnsi="Arial" w:cs="Arial"/>
          <w:color w:val="2E74B5" w:themeColor="accent5" w:themeShade="BF"/>
          <w:sz w:val="22"/>
          <w:szCs w:val="22"/>
        </w:rPr>
      </w:pPr>
    </w:p>
    <w:p w14:paraId="7D56C8FC" w14:textId="77777777" w:rsidR="00FE5643" w:rsidRPr="00FB3565" w:rsidRDefault="00FE5643" w:rsidP="00FE5643">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5732A48D" w14:textId="4CDFA025" w:rsidR="00FE5643" w:rsidRDefault="00FE5643" w:rsidP="004C2E15">
      <w:pPr>
        <w:jc w:val="both"/>
        <w:rPr>
          <w:rFonts w:ascii="Arial" w:hAnsi="Arial" w:cs="Arial"/>
          <w:color w:val="2E74B5" w:themeColor="accent5" w:themeShade="BF"/>
          <w:sz w:val="22"/>
          <w:szCs w:val="22"/>
        </w:rPr>
      </w:pPr>
    </w:p>
    <w:p w14:paraId="674CB195" w14:textId="77777777" w:rsidR="0078390D" w:rsidRDefault="0078390D" w:rsidP="0078390D">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We rewrote the Tissue Collection and Storage in the method section as:</w:t>
      </w:r>
    </w:p>
    <w:p w14:paraId="0445986B" w14:textId="77777777" w:rsidR="0078390D" w:rsidRDefault="0078390D" w:rsidP="0078390D">
      <w:pPr>
        <w:jc w:val="both"/>
        <w:rPr>
          <w:rFonts w:ascii="Arial" w:hAnsi="Arial" w:cs="Arial"/>
          <w:color w:val="2E74B5" w:themeColor="accent5" w:themeShade="BF"/>
          <w:sz w:val="22"/>
          <w:szCs w:val="22"/>
        </w:rPr>
      </w:pPr>
    </w:p>
    <w:p w14:paraId="7CF4FAF0" w14:textId="77777777" w:rsidR="0078390D" w:rsidRDefault="0078390D" w:rsidP="0078390D">
      <w:pPr>
        <w:jc w:val="both"/>
        <w:rPr>
          <w:rFonts w:ascii="Arial" w:hAnsi="Arial" w:cs="Arial"/>
          <w:color w:val="70AD47" w:themeColor="accent6"/>
          <w:sz w:val="22"/>
          <w:szCs w:val="22"/>
        </w:rPr>
      </w:pPr>
      <w:r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Pr>
          <w:rFonts w:ascii="Arial" w:hAnsi="Arial" w:cs="Arial"/>
          <w:color w:val="70AD47" w:themeColor="accent6"/>
          <w:sz w:val="22"/>
          <w:szCs w:val="22"/>
        </w:rPr>
        <w:t xml:space="preserve">, as shown in Supplementary Figure </w:t>
      </w:r>
      <w:r w:rsidRPr="00F31E0C">
        <w:rPr>
          <w:rFonts w:ascii="Arial" w:hAnsi="Arial" w:cs="Arial"/>
          <w:color w:val="70AD47" w:themeColor="accent6"/>
          <w:sz w:val="22"/>
          <w:szCs w:val="22"/>
          <w:highlight w:val="yellow"/>
        </w:rPr>
        <w:t>XX</w:t>
      </w:r>
      <w:r>
        <w:rPr>
          <w:rFonts w:ascii="Arial" w:hAnsi="Arial" w:cs="Arial"/>
          <w:color w:val="70AD47" w:themeColor="accent6"/>
          <w:sz w:val="22"/>
          <w:szCs w:val="22"/>
        </w:rPr>
        <w:t>.</w:t>
      </w:r>
      <w:r w:rsidRPr="00AF5B6A">
        <w:rPr>
          <w:rFonts w:ascii="Arial" w:hAnsi="Arial" w:cs="Arial"/>
          <w:color w:val="70AD47" w:themeColor="accent6"/>
          <w:sz w:val="22"/>
          <w:szCs w:val="22"/>
        </w:rPr>
        <w:t xml:space="preserve"> For the anterior section containing the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SVZ and freeze it on top of the dry ice sandwich which silver </w:t>
      </w:r>
      <w:r w:rsidRPr="00AF5B6A">
        <w:rPr>
          <w:rFonts w:ascii="Arial" w:hAnsi="Arial" w:cs="Arial"/>
          <w:color w:val="70AD47" w:themeColor="accent6"/>
          <w:sz w:val="22"/>
          <w:szCs w:val="22"/>
        </w:rPr>
        <w:lastRenderedPageBreak/>
        <w:t xml:space="preserve">foil as exterior most surface that would come in contact with brain slices (silver foil, glass, dry ice, glass, silver foil) and then punch out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Pr="00AF5B6A">
        <w:rPr>
          <w:rFonts w:ascii="Arial" w:hAnsi="Arial" w:cs="Arial"/>
          <w:color w:val="70AD47" w:themeColor="accent6"/>
          <w:sz w:val="22"/>
          <w:szCs w:val="22"/>
        </w:rPr>
        <w:t>and were shipped on dry ice for analyses. Following the above steps, two hemispheres of the same rat brain were collected in this study</w:t>
      </w:r>
      <w:r>
        <w:rPr>
          <w:rFonts w:ascii="Arial" w:hAnsi="Arial" w:cs="Arial"/>
          <w:color w:val="70AD47" w:themeColor="accent6"/>
          <w:sz w:val="22"/>
          <w:szCs w:val="22"/>
        </w:rPr>
        <w:t>, o</w:t>
      </w:r>
      <w:r w:rsidRPr="00AF5B6A">
        <w:rPr>
          <w:rFonts w:ascii="Arial" w:hAnsi="Arial" w:cs="Arial"/>
          <w:color w:val="70AD47" w:themeColor="accent6"/>
          <w:sz w:val="22"/>
          <w:szCs w:val="22"/>
        </w:rPr>
        <w:t>ne hemisphere was used to perform RNA-seq and another one was used for ATAC-seq.”</w:t>
      </w:r>
    </w:p>
    <w:p w14:paraId="5D4BC09F" w14:textId="77777777" w:rsidR="0078390D" w:rsidRDefault="0078390D" w:rsidP="0078390D">
      <w:pPr>
        <w:jc w:val="both"/>
        <w:rPr>
          <w:rFonts w:ascii="Arial" w:hAnsi="Arial" w:cs="Arial"/>
          <w:color w:val="70AD47" w:themeColor="accent6"/>
          <w:sz w:val="22"/>
          <w:szCs w:val="22"/>
        </w:rPr>
      </w:pPr>
    </w:p>
    <w:p w14:paraId="3E298248" w14:textId="77777777" w:rsidR="0078390D" w:rsidRPr="00647E6F" w:rsidRDefault="0078390D" w:rsidP="0078390D">
      <w:pPr>
        <w:jc w:val="both"/>
        <w:rPr>
          <w:rFonts w:ascii="Arial" w:hAnsi="Arial" w:cs="Arial"/>
          <w:color w:val="70AD47" w:themeColor="accent6"/>
          <w:sz w:val="22"/>
          <w:szCs w:val="22"/>
        </w:rPr>
      </w:pPr>
      <w:r w:rsidRPr="00C80591">
        <w:rPr>
          <w:noProof/>
        </w:rPr>
        <w:drawing>
          <wp:inline distT="0" distB="0" distL="0" distR="0" wp14:anchorId="5977DAEC" wp14:editId="6616769C">
            <wp:extent cx="3789534" cy="2607733"/>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3A0F8D00" w14:textId="0569602D" w:rsidR="00FE5643" w:rsidRDefault="00FE5643" w:rsidP="004C2E15">
      <w:pPr>
        <w:jc w:val="both"/>
        <w:rPr>
          <w:rFonts w:ascii="Arial" w:hAnsi="Arial" w:cs="Arial"/>
          <w:color w:val="2E74B5" w:themeColor="accent5" w:themeShade="BF"/>
          <w:sz w:val="22"/>
          <w:szCs w:val="22"/>
        </w:rPr>
      </w:pPr>
    </w:p>
    <w:p w14:paraId="0014F82C" w14:textId="77777777" w:rsidR="0078390D" w:rsidRPr="00FB3565" w:rsidRDefault="0078390D" w:rsidP="0078390D">
      <w:pPr>
        <w:jc w:val="both"/>
        <w:rPr>
          <w:rFonts w:ascii="Arial" w:hAnsi="Arial" w:cs="Arial"/>
          <w:sz w:val="22"/>
          <w:szCs w:val="22"/>
        </w:rPr>
      </w:pPr>
      <w:r w:rsidRPr="00FB3565">
        <w:rPr>
          <w:rFonts w:ascii="Arial" w:hAnsi="Arial" w:cs="Arial"/>
          <w:sz w:val="22"/>
          <w:szCs w:val="22"/>
        </w:rPr>
        <w:t xml:space="preserve">b. </w:t>
      </w:r>
      <w:commentRangeStart w:id="90"/>
      <w:r w:rsidRPr="00FB3565">
        <w:rPr>
          <w:rFonts w:ascii="Arial" w:hAnsi="Arial" w:cs="Arial"/>
          <w:sz w:val="22"/>
          <w:szCs w:val="22"/>
        </w:rPr>
        <w:t>Were the RNA-Seq and ATAC-Seq libraries prepared from the same animals (perhaps, one hemisphere for each analysis) or were they prepared from different animals?</w:t>
      </w:r>
      <w:commentRangeEnd w:id="90"/>
      <w:r>
        <w:rPr>
          <w:rStyle w:val="CommentReference"/>
        </w:rPr>
        <w:commentReference w:id="90"/>
      </w:r>
    </w:p>
    <w:p w14:paraId="369B5A84" w14:textId="00EC4E54" w:rsidR="00FE5643" w:rsidRDefault="00FE5643" w:rsidP="004C2E15">
      <w:pPr>
        <w:jc w:val="both"/>
        <w:rPr>
          <w:rFonts w:ascii="Arial" w:hAnsi="Arial" w:cs="Arial"/>
          <w:color w:val="2E74B5" w:themeColor="accent5" w:themeShade="BF"/>
          <w:sz w:val="22"/>
          <w:szCs w:val="22"/>
        </w:rPr>
      </w:pPr>
    </w:p>
    <w:p w14:paraId="44E21466" w14:textId="0D69B623" w:rsidR="0078390D" w:rsidRDefault="00334A36" w:rsidP="0078390D">
      <w:pPr>
        <w:jc w:val="both"/>
        <w:rPr>
          <w:rFonts w:ascii="Arial" w:hAnsi="Arial" w:cs="Arial"/>
          <w:color w:val="4472C4" w:themeColor="accent1"/>
          <w:sz w:val="22"/>
          <w:szCs w:val="22"/>
        </w:rPr>
      </w:pPr>
      <w:r>
        <w:rPr>
          <w:rFonts w:ascii="Arial" w:hAnsi="Arial" w:cs="Arial"/>
          <w:color w:val="4472C4" w:themeColor="accent1"/>
          <w:sz w:val="22"/>
          <w:szCs w:val="22"/>
        </w:rPr>
        <w:t xml:space="preserve">In our </w:t>
      </w:r>
      <w:r w:rsidR="00D21B37">
        <w:rPr>
          <w:rFonts w:ascii="Arial" w:hAnsi="Arial" w:cs="Arial"/>
          <w:color w:val="4472C4" w:themeColor="accent1"/>
          <w:sz w:val="22"/>
          <w:szCs w:val="22"/>
        </w:rPr>
        <w:t>study,</w:t>
      </w:r>
      <w:r>
        <w:rPr>
          <w:rFonts w:ascii="Arial" w:hAnsi="Arial" w:cs="Arial"/>
          <w:color w:val="4472C4" w:themeColor="accent1"/>
          <w:sz w:val="22"/>
          <w:szCs w:val="22"/>
        </w:rPr>
        <w:t xml:space="preserve"> </w:t>
      </w:r>
      <w:r w:rsidR="00D21B37">
        <w:rPr>
          <w:rFonts w:ascii="Arial" w:hAnsi="Arial" w:cs="Arial"/>
          <w:color w:val="4472C4" w:themeColor="accent1"/>
          <w:sz w:val="22"/>
          <w:szCs w:val="22"/>
        </w:rPr>
        <w:t>t</w:t>
      </w:r>
      <w:r w:rsidR="0078390D" w:rsidRPr="00DD10DD">
        <w:rPr>
          <w:rFonts w:ascii="Arial" w:hAnsi="Arial" w:cs="Arial"/>
          <w:color w:val="4472C4" w:themeColor="accent1"/>
          <w:sz w:val="22"/>
          <w:szCs w:val="22"/>
        </w:rPr>
        <w:t>wo hemispheres of the same rat brain were collected in this study, one hemisphere was used to perform RNA-seq and another one was used for ATAC-seq</w:t>
      </w:r>
      <w:r w:rsidR="0078390D">
        <w:rPr>
          <w:rFonts w:ascii="Arial" w:hAnsi="Arial" w:cs="Arial"/>
          <w:color w:val="4472C4" w:themeColor="accent1"/>
          <w:sz w:val="22"/>
          <w:szCs w:val="22"/>
        </w:rPr>
        <w:t>.</w:t>
      </w:r>
    </w:p>
    <w:p w14:paraId="30357522" w14:textId="77777777" w:rsidR="0078390D" w:rsidRDefault="0078390D" w:rsidP="0078390D">
      <w:pPr>
        <w:jc w:val="both"/>
        <w:rPr>
          <w:rFonts w:ascii="Arial" w:hAnsi="Arial" w:cs="Arial"/>
          <w:color w:val="4472C4" w:themeColor="accent1"/>
          <w:sz w:val="22"/>
          <w:szCs w:val="22"/>
        </w:rPr>
      </w:pPr>
    </w:p>
    <w:p w14:paraId="17FA6CC8"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04858DDD" w14:textId="12A0043F" w:rsidR="00FE5643" w:rsidRDefault="00FE5643" w:rsidP="004C2E15">
      <w:pPr>
        <w:jc w:val="both"/>
        <w:rPr>
          <w:rFonts w:ascii="Arial" w:hAnsi="Arial" w:cs="Arial"/>
          <w:color w:val="2E74B5" w:themeColor="accent5" w:themeShade="BF"/>
          <w:sz w:val="22"/>
          <w:szCs w:val="22"/>
        </w:rPr>
      </w:pPr>
    </w:p>
    <w:p w14:paraId="178E9C31" w14:textId="77777777" w:rsidR="00D21B37" w:rsidRPr="00D21B37" w:rsidRDefault="00D21B37" w:rsidP="00D21B37">
      <w:pPr>
        <w:jc w:val="both"/>
        <w:rPr>
          <w:rFonts w:ascii="Arial" w:hAnsi="Arial" w:cs="Arial"/>
          <w:color w:val="2E74B5" w:themeColor="accent5" w:themeShade="BF"/>
          <w:sz w:val="22"/>
          <w:szCs w:val="22"/>
        </w:rPr>
      </w:pPr>
      <w:r w:rsidRPr="00D21B37">
        <w:rPr>
          <w:rFonts w:ascii="Arial" w:hAnsi="Arial" w:cs="Arial"/>
          <w:color w:val="2E74B5" w:themeColor="accent5" w:themeShade="BF"/>
          <w:sz w:val="22"/>
          <w:szCs w:val="22"/>
        </w:rPr>
        <w:t>The procedures were conducted during the light cycle.</w:t>
      </w:r>
    </w:p>
    <w:p w14:paraId="1FCFA343" w14:textId="77777777" w:rsidR="00FE5643" w:rsidRDefault="00FE5643" w:rsidP="004C2E15">
      <w:pPr>
        <w:jc w:val="both"/>
        <w:rPr>
          <w:rFonts w:ascii="Arial" w:hAnsi="Arial" w:cs="Arial"/>
          <w:color w:val="2E74B5" w:themeColor="accent5" w:themeShade="BF"/>
          <w:sz w:val="22"/>
          <w:szCs w:val="22"/>
        </w:rPr>
      </w:pPr>
    </w:p>
    <w:p w14:paraId="4C461083"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2B30A537" w14:textId="7726501C" w:rsidR="00FE5643" w:rsidRDefault="00FE5643" w:rsidP="004C2E15">
      <w:pPr>
        <w:jc w:val="both"/>
        <w:rPr>
          <w:rFonts w:ascii="Arial" w:hAnsi="Arial" w:cs="Arial"/>
          <w:color w:val="2E74B5" w:themeColor="accent5" w:themeShade="BF"/>
          <w:sz w:val="22"/>
          <w:szCs w:val="22"/>
        </w:rPr>
      </w:pPr>
    </w:p>
    <w:p w14:paraId="13DC2C59" w14:textId="009E14A6" w:rsidR="00D21B37" w:rsidRDefault="00D21B37" w:rsidP="004C2E15">
      <w:pPr>
        <w:jc w:val="both"/>
        <w:rPr>
          <w:rFonts w:ascii="Arial" w:hAnsi="Arial" w:cs="Arial"/>
          <w:color w:val="2E74B5" w:themeColor="accent5" w:themeShade="BF"/>
          <w:sz w:val="22"/>
          <w:szCs w:val="22"/>
        </w:rPr>
      </w:pPr>
    </w:p>
    <w:p w14:paraId="6514A670" w14:textId="77777777" w:rsidR="003F57F4" w:rsidRPr="00F31E0C" w:rsidRDefault="003F57F4" w:rsidP="003F57F4">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comparisons were corrected and controlled by using the FDR method. </w:t>
      </w:r>
      <w:r w:rsidRPr="00F31E0C">
        <w:rPr>
          <w:rFonts w:ascii="Arial" w:hAnsi="Arial" w:cs="Arial"/>
          <w:color w:val="2E74B5" w:themeColor="accent5" w:themeShade="BF"/>
          <w:sz w:val="22"/>
          <w:szCs w:val="22"/>
        </w:rPr>
        <w:t xml:space="preserve">Here, we used different significance thresholds to identify DEGs and DARs. Our previous study showed </w:t>
      </w:r>
      <w:r>
        <w:rPr>
          <w:rFonts w:ascii="Arial" w:hAnsi="Arial" w:cs="Arial"/>
          <w:color w:val="2E74B5" w:themeColor="accent5" w:themeShade="BF"/>
          <w:sz w:val="22"/>
          <w:szCs w:val="22"/>
        </w:rPr>
        <w:t xml:space="preserve">that </w:t>
      </w:r>
      <w:r w:rsidRPr="00F31E0C">
        <w:rPr>
          <w:rFonts w:ascii="Arial" w:hAnsi="Arial" w:cs="Arial"/>
          <w:color w:val="2E74B5" w:themeColor="accent5" w:themeShade="BF"/>
          <w:sz w:val="22"/>
          <w:szCs w:val="22"/>
        </w:rPr>
        <w:t>the signal distribution of ATAC-seq data was distinct from that of RNA-seq data</w:t>
      </w:r>
      <w:r>
        <w:rPr>
          <w:rFonts w:ascii="Arial" w:hAnsi="Arial" w:cs="Arial"/>
          <w:color w:val="2E74B5" w:themeColor="accent5" w:themeShade="BF"/>
          <w:sz w:val="22"/>
          <w:szCs w:val="22"/>
        </w:rPr>
        <w:t>, as shown in A</w:t>
      </w:r>
      <w:r w:rsidRPr="00F31E0C">
        <w:rPr>
          <w:rFonts w:ascii="Arial" w:hAnsi="Arial" w:cs="Arial"/>
          <w:color w:val="2E74B5" w:themeColor="accent5" w:themeShade="BF"/>
          <w:sz w:val="22"/>
          <w:szCs w:val="22"/>
        </w:rPr>
        <w:t xml:space="preserve"> (</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The thresholds for DAR analysis in the current manuscript are the optimized </w:t>
      </w:r>
      <w:r>
        <w:rPr>
          <w:rFonts w:ascii="Arial" w:hAnsi="Arial" w:cs="Arial"/>
          <w:color w:val="2E74B5" w:themeColor="accent5" w:themeShade="BF"/>
          <w:sz w:val="22"/>
          <w:szCs w:val="22"/>
        </w:rPr>
        <w:lastRenderedPageBreak/>
        <w:t xml:space="preserve">parameters in our comprehensive benchmarking study </w:t>
      </w:r>
      <w:r w:rsidRPr="00F31E0C">
        <w:rPr>
          <w:rFonts w:ascii="Arial" w:hAnsi="Arial" w:cs="Arial"/>
          <w:color w:val="2E74B5" w:themeColor="accent5" w:themeShade="BF"/>
          <w:sz w:val="22"/>
          <w:szCs w:val="22"/>
        </w:rPr>
        <w:t>(</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 Such cutoffs allow a well-balanced sensitivity and specificity in DAR identification, as shown below in E.</w:t>
      </w:r>
    </w:p>
    <w:p w14:paraId="64421504" w14:textId="77777777" w:rsidR="003F57F4" w:rsidRDefault="003F57F4" w:rsidP="003F57F4">
      <w:pPr>
        <w:pStyle w:val="ListParagraph"/>
        <w:jc w:val="both"/>
        <w:rPr>
          <w:rFonts w:ascii="Arial" w:hAnsi="Arial" w:cs="Arial"/>
          <w:color w:val="2E74B5" w:themeColor="accent5" w:themeShade="BF"/>
          <w:sz w:val="22"/>
          <w:szCs w:val="22"/>
        </w:rPr>
      </w:pPr>
    </w:p>
    <w:p w14:paraId="562D1DBB" w14:textId="77777777" w:rsidR="003F57F4" w:rsidRDefault="003F57F4" w:rsidP="003F57F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84864" behindDoc="0" locked="0" layoutInCell="1" allowOverlap="1" wp14:anchorId="4A4FEA1E" wp14:editId="76D56945">
                <wp:simplePos x="0" y="0"/>
                <wp:positionH relativeFrom="column">
                  <wp:posOffset>1601259</wp:posOffset>
                </wp:positionH>
                <wp:positionV relativeFrom="paragraph">
                  <wp:posOffset>152400</wp:posOffset>
                </wp:positionV>
                <wp:extent cx="1075055" cy="1464310"/>
                <wp:effectExtent l="0" t="0" r="17145" b="8890"/>
                <wp:wrapNone/>
                <wp:docPr id="27" name="Text Box 27"/>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4FEA1E" id="Text Box 27" o:spid="_x0000_s1028" type="#_x0000_t202" style="position:absolute;left:0;text-align:left;margin-left:126.1pt;margin-top:12pt;width:84.65pt;height:115.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" fillcolor="white [3201]" strokeweight=".5pt">
                <v:textbo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85888" behindDoc="0" locked="0" layoutInCell="1" allowOverlap="1" wp14:anchorId="74347D3D" wp14:editId="1CB5930F">
            <wp:simplePos x="0" y="0"/>
            <wp:positionH relativeFrom="column">
              <wp:posOffset>-194945</wp:posOffset>
            </wp:positionH>
            <wp:positionV relativeFrom="paragraph">
              <wp:posOffset>42545</wp:posOffset>
            </wp:positionV>
            <wp:extent cx="1796415" cy="1574165"/>
            <wp:effectExtent l="0" t="0" r="0" b="635"/>
            <wp:wrapSquare wrapText="bothSides"/>
            <wp:docPr id="29" name="Picture 29" descr="Chart, line chart, histogram&#10;&#10;Description automatically generated">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 histogram&#10;&#10;Description automatically generated">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2E74B5" w:themeColor="accent5" w:themeShade="BF"/>
          <w:sz w:val="22"/>
          <w:szCs w:val="22"/>
        </w:rPr>
        <mc:AlternateContent>
          <mc:Choice Requires="wps">
            <w:drawing>
              <wp:anchor distT="0" distB="0" distL="114300" distR="114300" simplePos="0" relativeHeight="251683840" behindDoc="0" locked="0" layoutInCell="1" allowOverlap="1" wp14:anchorId="7CD770B3" wp14:editId="700B8374">
                <wp:simplePos x="0" y="0"/>
                <wp:positionH relativeFrom="column">
                  <wp:posOffset>4560571</wp:posOffset>
                </wp:positionH>
                <wp:positionV relativeFrom="paragraph">
                  <wp:posOffset>110067</wp:posOffset>
                </wp:positionV>
                <wp:extent cx="1343448" cy="1464733"/>
                <wp:effectExtent l="0" t="0" r="15875" b="8890"/>
                <wp:wrapNone/>
                <wp:docPr id="28" name="Text Box 28"/>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D770B3" id="Text Box 28" o:spid="_x0000_s1029" type="#_x0000_t202" style="position:absolute;left:0;text-align:left;margin-left:359.1pt;margin-top:8.65pt;width:105.8pt;height:115.3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" fillcolor="white [3201]" strokeweight=".5pt">
                <v:textbo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Pr="0035699B">
        <w:rPr>
          <w:rFonts w:ascii="Arial" w:hAnsi="Arial" w:cs="Arial"/>
          <w:noProof/>
          <w:color w:val="2E74B5" w:themeColor="accent5" w:themeShade="BF"/>
          <w:sz w:val="22"/>
          <w:szCs w:val="22"/>
        </w:rPr>
        <w:drawing>
          <wp:anchor distT="0" distB="0" distL="114300" distR="114300" simplePos="0" relativeHeight="251686912" behindDoc="0" locked="0" layoutInCell="1" allowOverlap="1" wp14:anchorId="04BEDFDF" wp14:editId="299F22B0">
            <wp:simplePos x="0" y="0"/>
            <wp:positionH relativeFrom="column">
              <wp:posOffset>2742777</wp:posOffset>
            </wp:positionH>
            <wp:positionV relativeFrom="paragraph">
              <wp:posOffset>0</wp:posOffset>
            </wp:positionV>
            <wp:extent cx="1817370" cy="1715135"/>
            <wp:effectExtent l="0" t="0" r="0" b="0"/>
            <wp:wrapSquare wrapText="bothSides"/>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1BDA82A0" w14:textId="77777777" w:rsidR="003F57F4" w:rsidRDefault="003F57F4" w:rsidP="003F57F4">
      <w:pPr>
        <w:pStyle w:val="ListParagraph"/>
        <w:jc w:val="center"/>
        <w:rPr>
          <w:rFonts w:ascii="Arial" w:hAnsi="Arial" w:cs="Arial"/>
          <w:color w:val="2E74B5" w:themeColor="accent5" w:themeShade="BF"/>
          <w:sz w:val="22"/>
          <w:szCs w:val="22"/>
        </w:rPr>
      </w:pPr>
    </w:p>
    <w:p w14:paraId="28D1F8FC" w14:textId="77777777" w:rsidR="003F57F4" w:rsidRDefault="003F57F4" w:rsidP="003F57F4">
      <w:pPr>
        <w:pStyle w:val="ListParagraph"/>
        <w:rPr>
          <w:rFonts w:ascii="Arial" w:hAnsi="Arial" w:cs="Arial"/>
          <w:color w:val="2E74B5" w:themeColor="accent5" w:themeShade="BF"/>
          <w:sz w:val="22"/>
          <w:szCs w:val="22"/>
        </w:rPr>
      </w:pPr>
    </w:p>
    <w:p w14:paraId="1A49B29E" w14:textId="77777777" w:rsidR="003F57F4" w:rsidRDefault="003F57F4" w:rsidP="003F57F4">
      <w:pPr>
        <w:pStyle w:val="ListParagraph"/>
        <w:rPr>
          <w:rFonts w:ascii="Arial" w:hAnsi="Arial" w:cs="Arial"/>
          <w:color w:val="2E74B5" w:themeColor="accent5" w:themeShade="BF"/>
          <w:sz w:val="22"/>
          <w:szCs w:val="22"/>
        </w:rPr>
      </w:pPr>
    </w:p>
    <w:p w14:paraId="18560D6D" w14:textId="77777777" w:rsidR="003F57F4" w:rsidRDefault="003F57F4" w:rsidP="003F57F4">
      <w:pPr>
        <w:pStyle w:val="ListParagraph"/>
        <w:rPr>
          <w:rFonts w:ascii="Arial" w:hAnsi="Arial" w:cs="Arial"/>
          <w:color w:val="2E74B5" w:themeColor="accent5" w:themeShade="BF"/>
          <w:sz w:val="22"/>
          <w:szCs w:val="22"/>
        </w:rPr>
      </w:pPr>
    </w:p>
    <w:p w14:paraId="384DC0A7" w14:textId="77777777" w:rsidR="003F57F4" w:rsidRDefault="003F57F4" w:rsidP="003F57F4">
      <w:pPr>
        <w:pStyle w:val="ListParagraph"/>
        <w:rPr>
          <w:rFonts w:ascii="Arial" w:hAnsi="Arial" w:cs="Arial"/>
          <w:color w:val="2E74B5" w:themeColor="accent5" w:themeShade="BF"/>
          <w:sz w:val="22"/>
          <w:szCs w:val="22"/>
        </w:rPr>
      </w:pPr>
    </w:p>
    <w:p w14:paraId="19E48709" w14:textId="77777777" w:rsidR="003F57F4" w:rsidRDefault="003F57F4" w:rsidP="003F57F4">
      <w:pPr>
        <w:pStyle w:val="ListParagraph"/>
        <w:rPr>
          <w:rFonts w:ascii="Arial" w:hAnsi="Arial" w:cs="Arial"/>
          <w:color w:val="2E74B5" w:themeColor="accent5" w:themeShade="BF"/>
          <w:sz w:val="22"/>
          <w:szCs w:val="22"/>
        </w:rPr>
      </w:pPr>
    </w:p>
    <w:p w14:paraId="6F1D18DE" w14:textId="77777777" w:rsidR="003F57F4" w:rsidRDefault="003F57F4" w:rsidP="003F57F4">
      <w:pPr>
        <w:pStyle w:val="ListParagraph"/>
        <w:rPr>
          <w:rFonts w:ascii="Arial" w:hAnsi="Arial" w:cs="Arial"/>
          <w:color w:val="2E74B5" w:themeColor="accent5" w:themeShade="BF"/>
          <w:sz w:val="22"/>
          <w:szCs w:val="22"/>
        </w:rPr>
      </w:pPr>
    </w:p>
    <w:p w14:paraId="4B8ACE44" w14:textId="59028803" w:rsidR="00D21B37" w:rsidRDefault="00D21B37" w:rsidP="004C2E15">
      <w:pPr>
        <w:jc w:val="both"/>
        <w:rPr>
          <w:rFonts w:ascii="Arial" w:hAnsi="Arial" w:cs="Arial"/>
          <w:color w:val="2E74B5" w:themeColor="accent5" w:themeShade="BF"/>
          <w:sz w:val="22"/>
          <w:szCs w:val="22"/>
        </w:rPr>
      </w:pPr>
    </w:p>
    <w:p w14:paraId="5128BF45" w14:textId="233E8E4A" w:rsidR="003F57F4" w:rsidRDefault="003F57F4" w:rsidP="004C2E15">
      <w:pPr>
        <w:jc w:val="both"/>
        <w:rPr>
          <w:rFonts w:ascii="Arial" w:hAnsi="Arial" w:cs="Arial"/>
          <w:color w:val="2E74B5" w:themeColor="accent5" w:themeShade="BF"/>
          <w:sz w:val="22"/>
          <w:szCs w:val="22"/>
        </w:rPr>
      </w:pPr>
    </w:p>
    <w:p w14:paraId="31E566A7" w14:textId="489FF03B" w:rsidR="003F57F4" w:rsidRDefault="003F57F4" w:rsidP="004C2E15">
      <w:pPr>
        <w:jc w:val="both"/>
        <w:rPr>
          <w:rFonts w:ascii="Arial" w:hAnsi="Arial" w:cs="Arial"/>
          <w:color w:val="2E74B5" w:themeColor="accent5" w:themeShade="BF"/>
          <w:sz w:val="22"/>
          <w:szCs w:val="22"/>
        </w:rPr>
      </w:pPr>
    </w:p>
    <w:p w14:paraId="3ACFDFED" w14:textId="53CE4E6E" w:rsidR="003F57F4" w:rsidRDefault="003F57F4" w:rsidP="004C2E15">
      <w:pPr>
        <w:jc w:val="both"/>
        <w:rPr>
          <w:rFonts w:ascii="Arial" w:hAnsi="Arial" w:cs="Arial"/>
          <w:color w:val="2E74B5" w:themeColor="accent5" w:themeShade="BF"/>
          <w:sz w:val="22"/>
          <w:szCs w:val="22"/>
        </w:rPr>
      </w:pPr>
    </w:p>
    <w:bookmarkEnd w:id="86"/>
    <w:bookmarkEnd w:id="87"/>
    <w:bookmarkEnd w:id="88"/>
    <w:bookmarkEnd w:id="89"/>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91" w:name="OLE_LINK20"/>
      <w:bookmarkStart w:id="92" w:name="OLE_LINK21"/>
      <w:r w:rsidRPr="00FB3565">
        <w:rPr>
          <w:rFonts w:ascii="Arial" w:hAnsi="Arial" w:cs="Arial"/>
          <w:sz w:val="22"/>
          <w:szCs w:val="22"/>
        </w:rPr>
        <w:t xml:space="preserve">mitigate </w:t>
      </w:r>
      <w:bookmarkEnd w:id="91"/>
      <w:bookmarkEnd w:id="92"/>
      <w:r w:rsidRPr="00FB3565">
        <w:rPr>
          <w:rFonts w:ascii="Arial" w:hAnsi="Arial" w:cs="Arial"/>
          <w:sz w:val="22"/>
          <w:szCs w:val="22"/>
        </w:rPr>
        <w:t xml:space="preserve">batch effects. For example, were all the brain regions processed in separate batches, or were they processed in parallel (i.e. – some samples from each brain region processed together on each day; some samples from each brain region run on the same flow cell). This is very important, as all of the brain-region specific findings could be confounded by </w:t>
      </w:r>
      <w:commentRangeStart w:id="93"/>
      <w:r w:rsidRPr="00FB3565">
        <w:rPr>
          <w:rFonts w:ascii="Arial" w:hAnsi="Arial" w:cs="Arial"/>
          <w:sz w:val="22"/>
          <w:szCs w:val="22"/>
        </w:rPr>
        <w:t xml:space="preserve">simple batch </w:t>
      </w:r>
      <w:commentRangeStart w:id="94"/>
      <w:r w:rsidRPr="00FB3565">
        <w:rPr>
          <w:rFonts w:ascii="Arial" w:hAnsi="Arial" w:cs="Arial"/>
          <w:sz w:val="22"/>
          <w:szCs w:val="22"/>
        </w:rPr>
        <w:t>effects</w:t>
      </w:r>
      <w:commentRangeEnd w:id="93"/>
      <w:r w:rsidR="004D7EBD" w:rsidRPr="00FB3565">
        <w:rPr>
          <w:rStyle w:val="CommentReference"/>
          <w:rFonts w:ascii="Arial" w:hAnsi="Arial" w:cs="Arial"/>
          <w:sz w:val="22"/>
          <w:szCs w:val="22"/>
        </w:rPr>
        <w:commentReference w:id="93"/>
      </w:r>
      <w:commentRangeEnd w:id="94"/>
      <w:r w:rsidR="003928E3">
        <w:rPr>
          <w:rStyle w:val="CommentReference"/>
        </w:rPr>
        <w:commentReference w:id="94"/>
      </w:r>
      <w:r w:rsidRPr="00FB3565">
        <w:rPr>
          <w:rFonts w:ascii="Arial" w:hAnsi="Arial" w:cs="Arial"/>
          <w:sz w:val="22"/>
          <w:szCs w:val="22"/>
        </w:rPr>
        <w:t>.</w:t>
      </w:r>
    </w:p>
    <w:p w14:paraId="78DCCC11" w14:textId="3542EE40" w:rsidR="004C2E15" w:rsidRDefault="004C2E15" w:rsidP="004C2E15">
      <w:pPr>
        <w:jc w:val="both"/>
        <w:rPr>
          <w:rFonts w:ascii="Arial" w:hAnsi="Arial" w:cs="Arial"/>
          <w:sz w:val="22"/>
          <w:szCs w:val="22"/>
        </w:rPr>
      </w:pPr>
    </w:p>
    <w:p w14:paraId="0F1FCFE4" w14:textId="2F2FF537" w:rsidR="00A93822" w:rsidRDefault="003928E3" w:rsidP="004C2E15">
      <w:pPr>
        <w:jc w:val="both"/>
        <w:rPr>
          <w:rFonts w:ascii="Arial" w:hAnsi="Arial" w:cs="Arial"/>
          <w:color w:val="2E74B5" w:themeColor="accent5" w:themeShade="BF"/>
          <w:sz w:val="22"/>
          <w:szCs w:val="22"/>
        </w:rPr>
      </w:pPr>
      <w:bookmarkStart w:id="95" w:name="OLE_LINK53"/>
      <w:bookmarkStart w:id="96" w:name="OLE_LINK54"/>
      <w:bookmarkStart w:id="97" w:name="OLE_LINK12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1028A8">
        <w:rPr>
          <w:rFonts w:ascii="Arial" w:hAnsi="Arial" w:cs="Arial"/>
          <w:color w:val="2E74B5" w:themeColor="accent5" w:themeShade="BF"/>
          <w:sz w:val="22"/>
          <w:szCs w:val="22"/>
        </w:rPr>
        <w:t>We thank the reviewer for pointing out the potential batch effect in the study. First, w</w:t>
      </w:r>
      <w:r w:rsidR="0072222E">
        <w:rPr>
          <w:rFonts w:ascii="Arial" w:hAnsi="Arial" w:cs="Arial"/>
          <w:color w:val="2E74B5" w:themeColor="accent5" w:themeShade="BF"/>
          <w:sz w:val="22"/>
          <w:szCs w:val="22"/>
        </w:rPr>
        <w:t xml:space="preserve">e </w:t>
      </w:r>
      <w:r w:rsidR="00A93822">
        <w:rPr>
          <w:rFonts w:ascii="Arial" w:hAnsi="Arial" w:cs="Arial"/>
          <w:color w:val="2E74B5" w:themeColor="accent5" w:themeShade="BF"/>
          <w:sz w:val="22"/>
          <w:szCs w:val="22"/>
        </w:rPr>
        <w:t xml:space="preserve">added new details regarding the METH </w:t>
      </w:r>
      <w:r w:rsidR="001028A8">
        <w:rPr>
          <w:rFonts w:ascii="Arial" w:hAnsi="Arial" w:cs="Arial"/>
          <w:color w:val="2E74B5" w:themeColor="accent5" w:themeShade="BF"/>
          <w:sz w:val="22"/>
          <w:szCs w:val="22"/>
        </w:rPr>
        <w:t>administration</w:t>
      </w:r>
      <w:r w:rsidR="00A93822">
        <w:rPr>
          <w:rFonts w:ascii="Arial" w:hAnsi="Arial" w:cs="Arial"/>
          <w:color w:val="2E74B5" w:themeColor="accent5" w:themeShade="BF"/>
          <w:sz w:val="22"/>
          <w:szCs w:val="22"/>
        </w:rPr>
        <w:t xml:space="preserve"> and control group in </w:t>
      </w:r>
      <w:r w:rsidR="001028A8">
        <w:rPr>
          <w:rFonts w:ascii="Arial" w:hAnsi="Arial" w:cs="Arial"/>
          <w:color w:val="2E74B5" w:themeColor="accent5" w:themeShade="BF"/>
          <w:sz w:val="22"/>
          <w:szCs w:val="22"/>
        </w:rPr>
        <w:t xml:space="preserve">the </w:t>
      </w:r>
      <w:r w:rsidR="00A93822">
        <w:rPr>
          <w:rFonts w:ascii="Arial" w:hAnsi="Arial" w:cs="Arial"/>
          <w:color w:val="2E74B5" w:themeColor="accent5" w:themeShade="BF"/>
          <w:sz w:val="22"/>
          <w:szCs w:val="22"/>
        </w:rPr>
        <w:t xml:space="preserve">method section: </w:t>
      </w:r>
    </w:p>
    <w:p w14:paraId="15E1980E" w14:textId="3F81FD9F" w:rsidR="00A93822" w:rsidRPr="00A93822" w:rsidRDefault="00A93822" w:rsidP="004C2E15">
      <w:pPr>
        <w:jc w:val="both"/>
        <w:rPr>
          <w:rFonts w:ascii="Arial" w:hAnsi="Arial" w:cs="Arial"/>
          <w:color w:val="70AD47" w:themeColor="accent6"/>
          <w:sz w:val="22"/>
          <w:szCs w:val="22"/>
        </w:rPr>
      </w:pPr>
      <w:r w:rsidRPr="00A93822">
        <w:rPr>
          <w:rFonts w:ascii="Arial" w:hAnsi="Arial" w:cs="Arial"/>
          <w:color w:val="70AD47" w:themeColor="accent6"/>
          <w:sz w:val="22"/>
          <w:szCs w:val="22"/>
        </w:rPr>
        <w:t>“</w:t>
      </w:r>
      <w:r w:rsidRPr="00A93822">
        <w:rPr>
          <w:rFonts w:ascii="Arial" w:hAnsi="Arial" w:cs="Arial"/>
          <w:bCs/>
          <w:color w:val="70AD47" w:themeColor="accent6"/>
          <w:sz w:val="22"/>
          <w:szCs w:val="22"/>
        </w:rPr>
        <w:t>(+ )-Methamphetamine hydrochloride (METH, 10 mg/kg free base) (Sigma-Aldrich, St. Louis, MO) or saline (1 mL/kg) was administered to the rats every 2 h in four successive intraperitoneal (</w:t>
      </w:r>
      <w:proofErr w:type="spellStart"/>
      <w:r w:rsidRPr="00A93822">
        <w:rPr>
          <w:rFonts w:ascii="Arial" w:hAnsi="Arial" w:cs="Arial"/>
          <w:bCs/>
          <w:color w:val="70AD47" w:themeColor="accent6"/>
          <w:sz w:val="22"/>
          <w:szCs w:val="22"/>
        </w:rPr>
        <w:t>i.p.</w:t>
      </w:r>
      <w:proofErr w:type="spellEnd"/>
      <w:r w:rsidRPr="00A93822">
        <w:rPr>
          <w:rFonts w:ascii="Arial" w:hAnsi="Arial" w:cs="Arial"/>
          <w:bCs/>
          <w:color w:val="70AD47" w:themeColor="accent6"/>
          <w:sz w:val="22"/>
          <w:szCs w:val="22"/>
        </w:rPr>
        <w:t xml:space="preserve">) injections, as previous studies </w: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 </w:instrTex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EN.CITE.DATA </w:instrText>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separate"/>
      </w:r>
      <w:r w:rsidRPr="00A93822">
        <w:rPr>
          <w:rFonts w:ascii="Arial" w:hAnsi="Arial" w:cs="Arial"/>
          <w:bCs/>
          <w:noProof/>
          <w:color w:val="70AD47" w:themeColor="accent6"/>
          <w:sz w:val="22"/>
          <w:szCs w:val="22"/>
          <w:vertAlign w:val="superscript"/>
        </w:rPr>
        <w:t>112-114</w:t>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t>.</w:t>
      </w:r>
      <w:r w:rsidRPr="00A93822">
        <w:rPr>
          <w:rFonts w:ascii="Arial" w:hAnsi="Arial" w:cs="Arial"/>
          <w:color w:val="70AD47" w:themeColor="accent6"/>
          <w:sz w:val="22"/>
          <w:szCs w:val="22"/>
        </w:rPr>
        <w:t>”</w:t>
      </w:r>
    </w:p>
    <w:bookmarkEnd w:id="95"/>
    <w:bookmarkEnd w:id="96"/>
    <w:bookmarkEnd w:id="97"/>
    <w:p w14:paraId="40BA146E" w14:textId="739294ED" w:rsidR="003928E3" w:rsidRDefault="00035B8D" w:rsidP="004C2E15">
      <w:pPr>
        <w:jc w:val="both"/>
        <w:rPr>
          <w:rFonts w:ascii="Arial" w:hAnsi="Arial" w:cs="Arial"/>
          <w:color w:val="4472C4" w:themeColor="accent1"/>
          <w:sz w:val="22"/>
          <w:szCs w:val="22"/>
        </w:rPr>
      </w:pPr>
      <w:r w:rsidRPr="00582EDF">
        <w:rPr>
          <w:rFonts w:ascii="Arial" w:hAnsi="Arial" w:cs="Arial"/>
          <w:bCs/>
          <w:color w:val="4472C4" w:themeColor="accent1"/>
          <w:sz w:val="22"/>
          <w:szCs w:val="22"/>
        </w:rPr>
        <w:t xml:space="preserve">The </w:t>
      </w:r>
      <w:r w:rsidRPr="00582EDF">
        <w:rPr>
          <w:rFonts w:ascii="Arial" w:hAnsi="Arial" w:cs="Arial"/>
          <w:color w:val="4472C4" w:themeColor="accent1"/>
          <w:sz w:val="22"/>
          <w:szCs w:val="22"/>
        </w:rPr>
        <w:t xml:space="preserve">METH administration and following tissue collection were performed coordinately to avoid the potential batch effect. </w:t>
      </w:r>
      <w:r w:rsidR="001028A8" w:rsidRPr="00582EDF">
        <w:rPr>
          <w:rFonts w:ascii="Arial" w:hAnsi="Arial" w:cs="Arial"/>
          <w:color w:val="4472C4" w:themeColor="accent1"/>
          <w:sz w:val="22"/>
          <w:szCs w:val="22"/>
        </w:rPr>
        <w:t xml:space="preserve">To ensure high-quality samples for library construction, </w:t>
      </w:r>
      <w:r w:rsidR="00C51068" w:rsidRPr="00582EDF">
        <w:rPr>
          <w:rFonts w:ascii="Arial" w:hAnsi="Arial" w:cs="Arial"/>
          <w:color w:val="4472C4" w:themeColor="accent1"/>
          <w:sz w:val="22"/>
          <w:szCs w:val="22"/>
        </w:rPr>
        <w:t xml:space="preserve">after animal </w:t>
      </w:r>
      <w:r w:rsidR="00582EDF">
        <w:rPr>
          <w:rFonts w:ascii="Arial" w:hAnsi="Arial" w:cs="Arial"/>
          <w:color w:val="4472C4" w:themeColor="accent1"/>
          <w:sz w:val="22"/>
          <w:szCs w:val="22"/>
        </w:rPr>
        <w:t>scarification</w:t>
      </w:r>
      <w:r w:rsidR="00C51068" w:rsidRPr="00582EDF">
        <w:rPr>
          <w:rFonts w:ascii="Arial" w:hAnsi="Arial" w:cs="Arial"/>
          <w:color w:val="4472C4" w:themeColor="accent1"/>
          <w:sz w:val="22"/>
          <w:szCs w:val="22"/>
        </w:rPr>
        <w:t xml:space="preserve">, the </w:t>
      </w:r>
      <w:r w:rsidR="0043615E" w:rsidRPr="00582EDF">
        <w:rPr>
          <w:rFonts w:ascii="Arial" w:hAnsi="Arial" w:cs="Arial"/>
          <w:color w:val="4472C4" w:themeColor="accent1"/>
          <w:sz w:val="22"/>
          <w:szCs w:val="22"/>
        </w:rPr>
        <w:t>brains</w:t>
      </w:r>
      <w:r w:rsidR="00C51068" w:rsidRPr="00582EDF">
        <w:rPr>
          <w:rFonts w:ascii="Arial" w:hAnsi="Arial" w:cs="Arial"/>
          <w:color w:val="4472C4" w:themeColor="accent1"/>
          <w:sz w:val="22"/>
          <w:szCs w:val="22"/>
        </w:rPr>
        <w:t xml:space="preserve"> were quickly </w:t>
      </w:r>
      <w:r w:rsidR="0043615E" w:rsidRPr="00582EDF">
        <w:rPr>
          <w:rFonts w:ascii="Arial" w:hAnsi="Arial" w:cs="Arial"/>
          <w:color w:val="4472C4" w:themeColor="accent1"/>
          <w:sz w:val="22"/>
          <w:szCs w:val="22"/>
        </w:rPr>
        <w:t xml:space="preserve">removed and sliced into 2mm slices. Then these slices were kept </w:t>
      </w:r>
      <w:r w:rsidR="0043615E" w:rsidRPr="00582EDF">
        <w:rPr>
          <w:rFonts w:ascii="Arial" w:hAnsi="Arial" w:cs="Arial"/>
          <w:bCs/>
          <w:color w:val="4472C4" w:themeColor="accent1"/>
          <w:sz w:val="22"/>
          <w:szCs w:val="22"/>
        </w:rPr>
        <w:t>at -80</w:t>
      </w:r>
      <w:r w:rsidR="0043615E" w:rsidRPr="00582EDF">
        <w:rPr>
          <w:rFonts w:ascii="Arial" w:hAnsi="Arial" w:cs="Arial"/>
          <w:bCs/>
          <w:color w:val="4472C4" w:themeColor="accent1"/>
          <w:sz w:val="22"/>
          <w:szCs w:val="22"/>
        </w:rPr>
        <w:sym w:font="Symbol" w:char="F0B0"/>
      </w:r>
      <w:r w:rsidR="0043615E" w:rsidRPr="00582EDF">
        <w:rPr>
          <w:rFonts w:ascii="Arial" w:hAnsi="Arial" w:cs="Arial"/>
          <w:bCs/>
          <w:color w:val="4472C4" w:themeColor="accent1"/>
          <w:sz w:val="22"/>
          <w:szCs w:val="22"/>
        </w:rPr>
        <w:t xml:space="preserve">C to prevent </w:t>
      </w:r>
      <w:r w:rsidR="00833A67" w:rsidRPr="00582EDF">
        <w:rPr>
          <w:rFonts w:ascii="Arial" w:hAnsi="Arial" w:cs="Arial"/>
          <w:bCs/>
          <w:color w:val="4472C4" w:themeColor="accent1"/>
          <w:sz w:val="22"/>
          <w:szCs w:val="22"/>
        </w:rPr>
        <w:t xml:space="preserve">degradation. The fine-resolution micro-dissection of </w:t>
      </w:r>
      <w:r w:rsidR="001D3ADC" w:rsidRPr="00582EDF">
        <w:rPr>
          <w:rFonts w:ascii="Arial" w:hAnsi="Arial" w:cs="Arial"/>
          <w:bCs/>
          <w:color w:val="4472C4" w:themeColor="accent1"/>
          <w:sz w:val="22"/>
          <w:szCs w:val="22"/>
        </w:rPr>
        <w:t xml:space="preserve">the </w:t>
      </w:r>
      <w:r w:rsidR="00833A67" w:rsidRPr="00582EDF">
        <w:rPr>
          <w:rFonts w:ascii="Arial" w:hAnsi="Arial" w:cs="Arial"/>
          <w:bCs/>
          <w:color w:val="4472C4" w:themeColor="accent1"/>
          <w:sz w:val="22"/>
          <w:szCs w:val="22"/>
        </w:rPr>
        <w:t xml:space="preserve">brain region </w:t>
      </w:r>
      <w:r w:rsidR="001D3ADC" w:rsidRPr="00582EDF">
        <w:rPr>
          <w:rFonts w:ascii="Arial" w:hAnsi="Arial" w:cs="Arial"/>
          <w:bCs/>
          <w:color w:val="4472C4" w:themeColor="accent1"/>
          <w:sz w:val="22"/>
          <w:szCs w:val="22"/>
        </w:rPr>
        <w:t>was</w:t>
      </w:r>
      <w:r w:rsidR="00833A67" w:rsidRPr="00582EDF">
        <w:rPr>
          <w:rFonts w:ascii="Arial" w:hAnsi="Arial" w:cs="Arial"/>
          <w:bCs/>
          <w:color w:val="4472C4" w:themeColor="accent1"/>
          <w:sz w:val="22"/>
          <w:szCs w:val="22"/>
        </w:rPr>
        <w:t xml:space="preserve"> performed </w:t>
      </w:r>
      <w:r w:rsidRPr="00582EDF">
        <w:rPr>
          <w:rFonts w:ascii="Arial" w:hAnsi="Arial" w:cs="Arial"/>
          <w:bCs/>
          <w:color w:val="4472C4" w:themeColor="accent1"/>
          <w:sz w:val="22"/>
          <w:szCs w:val="22"/>
        </w:rPr>
        <w:t>on</w:t>
      </w:r>
      <w:r w:rsidR="00833A67" w:rsidRPr="00582EDF">
        <w:rPr>
          <w:rFonts w:ascii="Arial" w:hAnsi="Arial" w:cs="Arial"/>
          <w:bCs/>
          <w:color w:val="4472C4" w:themeColor="accent1"/>
          <w:sz w:val="22"/>
          <w:szCs w:val="22"/>
        </w:rPr>
        <w:t xml:space="preserve"> each slice </w:t>
      </w:r>
      <w:r w:rsidR="001D3ADC" w:rsidRPr="00582EDF">
        <w:rPr>
          <w:rFonts w:ascii="Arial" w:hAnsi="Arial" w:cs="Arial"/>
          <w:bCs/>
          <w:color w:val="4472C4" w:themeColor="accent1"/>
          <w:sz w:val="22"/>
          <w:szCs w:val="22"/>
        </w:rPr>
        <w:t>on top of the dry ice</w:t>
      </w:r>
      <w:r w:rsidRPr="00582EDF">
        <w:rPr>
          <w:rFonts w:ascii="Arial" w:hAnsi="Arial" w:cs="Arial"/>
          <w:bCs/>
          <w:color w:val="4472C4" w:themeColor="accent1"/>
          <w:sz w:val="22"/>
          <w:szCs w:val="22"/>
        </w:rPr>
        <w:t xml:space="preserve"> </w:t>
      </w:r>
      <w:r w:rsidR="004E0990" w:rsidRPr="00582EDF">
        <w:rPr>
          <w:rFonts w:ascii="Arial" w:hAnsi="Arial" w:cs="Arial"/>
          <w:bCs/>
          <w:color w:val="4472C4" w:themeColor="accent1"/>
          <w:sz w:val="22"/>
          <w:szCs w:val="22"/>
        </w:rPr>
        <w:t>with</w:t>
      </w:r>
      <w:r w:rsidRPr="00582EDF">
        <w:rPr>
          <w:rFonts w:ascii="Arial" w:hAnsi="Arial" w:cs="Arial"/>
          <w:bCs/>
          <w:color w:val="4472C4" w:themeColor="accent1"/>
          <w:sz w:val="22"/>
          <w:szCs w:val="22"/>
        </w:rPr>
        <w:t xml:space="preserve"> a small batch scale. Thus</w:t>
      </w:r>
      <w:r w:rsidR="004E0990" w:rsidRPr="00582EDF">
        <w:rPr>
          <w:rFonts w:ascii="Arial" w:hAnsi="Arial" w:cs="Arial"/>
          <w:bCs/>
          <w:color w:val="4472C4" w:themeColor="accent1"/>
          <w:sz w:val="22"/>
          <w:szCs w:val="22"/>
        </w:rPr>
        <w:t xml:space="preserve">, we observed some batch effect-related </w:t>
      </w:r>
      <w:r w:rsidR="00FF384B">
        <w:rPr>
          <w:rFonts w:ascii="Arial" w:hAnsi="Arial" w:cs="Arial"/>
          <w:bCs/>
          <w:color w:val="4472C4" w:themeColor="accent1"/>
          <w:sz w:val="22"/>
          <w:szCs w:val="22"/>
        </w:rPr>
        <w:t>variation</w:t>
      </w:r>
      <w:r w:rsidR="004E0990" w:rsidRPr="00582EDF">
        <w:rPr>
          <w:rFonts w:ascii="Arial" w:hAnsi="Arial" w:cs="Arial"/>
          <w:bCs/>
          <w:color w:val="4472C4" w:themeColor="accent1"/>
          <w:sz w:val="22"/>
          <w:szCs w:val="22"/>
        </w:rPr>
        <w:t xml:space="preserve"> in the omics data. </w:t>
      </w:r>
      <w:r w:rsidR="004E0990" w:rsidRPr="00582EDF">
        <w:rPr>
          <w:rFonts w:ascii="Arial" w:hAnsi="Arial" w:cs="Arial"/>
          <w:color w:val="4472C4" w:themeColor="accent1"/>
          <w:sz w:val="22"/>
          <w:szCs w:val="22"/>
        </w:rPr>
        <w:t xml:space="preserve">To </w:t>
      </w:r>
      <w:r w:rsidR="003928E3" w:rsidRPr="00582EDF">
        <w:rPr>
          <w:rFonts w:ascii="Arial" w:hAnsi="Arial" w:cs="Arial"/>
          <w:color w:val="4472C4" w:themeColor="accent1"/>
          <w:sz w:val="22"/>
          <w:szCs w:val="22"/>
        </w:rPr>
        <w:t xml:space="preserve">reduce batch effect during </w:t>
      </w:r>
      <w:r w:rsidR="008429D3" w:rsidRPr="00582EDF">
        <w:rPr>
          <w:rFonts w:ascii="Arial" w:hAnsi="Arial" w:cs="Arial"/>
          <w:color w:val="4472C4" w:themeColor="accent1"/>
          <w:sz w:val="22"/>
          <w:szCs w:val="22"/>
        </w:rPr>
        <w:t>our analysis</w:t>
      </w:r>
      <w:r w:rsidR="003928E3" w:rsidRPr="00582EDF">
        <w:rPr>
          <w:rFonts w:ascii="Arial" w:hAnsi="Arial" w:cs="Arial"/>
          <w:color w:val="4472C4" w:themeColor="accent1"/>
          <w:sz w:val="22"/>
          <w:szCs w:val="22"/>
        </w:rPr>
        <w:t xml:space="preserve">, </w:t>
      </w:r>
      <w:r w:rsidR="0062272E" w:rsidRPr="00582EDF">
        <w:rPr>
          <w:rFonts w:ascii="Arial" w:hAnsi="Arial" w:cs="Arial"/>
          <w:color w:val="4472C4" w:themeColor="accent1"/>
          <w:sz w:val="22"/>
          <w:szCs w:val="22"/>
        </w:rPr>
        <w:t xml:space="preserve">before the DEG and DAR analysis, the gene expression and OCR signals from </w:t>
      </w:r>
      <w:r w:rsidR="005936A7" w:rsidRPr="00582EDF">
        <w:rPr>
          <w:rFonts w:ascii="Arial" w:hAnsi="Arial" w:cs="Arial" w:hint="eastAsia"/>
          <w:color w:val="4472C4" w:themeColor="accent1"/>
          <w:sz w:val="22"/>
          <w:szCs w:val="22"/>
        </w:rPr>
        <w:t>METH</w:t>
      </w:r>
      <w:r w:rsidR="005936A7" w:rsidRPr="00582EDF">
        <w:rPr>
          <w:rFonts w:ascii="Arial" w:hAnsi="Arial" w:cs="Arial"/>
          <w:color w:val="4472C4" w:themeColor="accent1"/>
          <w:sz w:val="22"/>
          <w:szCs w:val="22"/>
        </w:rPr>
        <w:t xml:space="preserve"> and saline</w:t>
      </w:r>
      <w:r w:rsidR="0062272E" w:rsidRPr="00582EDF">
        <w:rPr>
          <w:rFonts w:ascii="Arial" w:hAnsi="Arial" w:cs="Arial"/>
          <w:color w:val="4472C4" w:themeColor="accent1"/>
          <w:sz w:val="22"/>
          <w:szCs w:val="22"/>
        </w:rPr>
        <w:t xml:space="preserve"> samples were processed by</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 xml:space="preserve">using </w:t>
      </w:r>
      <w:r w:rsidR="00DF7FB3">
        <w:rPr>
          <w:rFonts w:ascii="Arial" w:hAnsi="Arial" w:cs="Arial"/>
          <w:color w:val="4472C4" w:themeColor="accent1"/>
          <w:sz w:val="22"/>
          <w:szCs w:val="22"/>
        </w:rPr>
        <w:t>the</w:t>
      </w:r>
      <w:r w:rsidR="00FF384B">
        <w:rPr>
          <w:rFonts w:ascii="Arial" w:hAnsi="Arial" w:cs="Arial"/>
          <w:color w:val="4472C4" w:themeColor="accent1"/>
          <w:sz w:val="22"/>
          <w:szCs w:val="22"/>
        </w:rPr>
        <w:t xml:space="preserve"> well-established </w:t>
      </w:r>
      <w:proofErr w:type="spellStart"/>
      <w:r w:rsidR="003928E3" w:rsidRPr="00582EDF">
        <w:rPr>
          <w:rFonts w:ascii="Arial" w:hAnsi="Arial" w:cs="Arial"/>
          <w:color w:val="4472C4" w:themeColor="accent1"/>
          <w:sz w:val="22"/>
          <w:szCs w:val="22"/>
        </w:rPr>
        <w:t>RUV</w:t>
      </w:r>
      <w:r w:rsidR="00351852">
        <w:rPr>
          <w:rFonts w:ascii="Arial" w:hAnsi="Arial" w:cs="Arial"/>
          <w:color w:val="4472C4" w:themeColor="accent1"/>
          <w:sz w:val="22"/>
          <w:szCs w:val="22"/>
        </w:rPr>
        <w:t>seq</w:t>
      </w:r>
      <w:proofErr w:type="spellEnd"/>
      <w:r w:rsidR="003928E3" w:rsidRPr="00582EDF">
        <w:rPr>
          <w:rFonts w:ascii="Arial" w:hAnsi="Arial" w:cs="Arial"/>
          <w:color w:val="4472C4" w:themeColor="accent1"/>
          <w:sz w:val="22"/>
          <w:szCs w:val="22"/>
        </w:rPr>
        <w:t xml:space="preserve"> method</w:t>
      </w:r>
      <w:r w:rsidR="00351852">
        <w:rPr>
          <w:rFonts w:ascii="Arial" w:hAnsi="Arial" w:cs="Arial"/>
          <w:color w:val="4472C4" w:themeColor="accent1"/>
          <w:sz w:val="22"/>
          <w:szCs w:val="22"/>
        </w:rPr>
        <w:t xml:space="preserve"> (see reference below)</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to</w:t>
      </w:r>
      <w:r w:rsidR="003928E3" w:rsidRPr="00582EDF">
        <w:rPr>
          <w:rFonts w:ascii="Arial" w:hAnsi="Arial" w:cs="Arial"/>
          <w:color w:val="4472C4" w:themeColor="accent1"/>
          <w:sz w:val="22"/>
          <w:szCs w:val="22"/>
        </w:rPr>
        <w:t xml:space="preserve"> remove unwanted variation, e.g., batch, library preparation, and other nuisance effects</w:t>
      </w:r>
      <w:r w:rsidR="00DF7FB3">
        <w:rPr>
          <w:rFonts w:ascii="Arial" w:hAnsi="Arial" w:cs="Arial"/>
          <w:color w:val="4472C4" w:themeColor="accent1"/>
          <w:sz w:val="22"/>
          <w:szCs w:val="22"/>
        </w:rPr>
        <w:t xml:space="preserve">. </w:t>
      </w:r>
      <w:r w:rsidR="003928E3" w:rsidRPr="00582EDF">
        <w:rPr>
          <w:rFonts w:ascii="Arial" w:hAnsi="Arial" w:cs="Arial"/>
          <w:color w:val="4472C4" w:themeColor="accent1"/>
          <w:sz w:val="22"/>
          <w:szCs w:val="22"/>
        </w:rPr>
        <w:t xml:space="preserve">using </w:t>
      </w:r>
      <w:r w:rsidR="0062272E" w:rsidRPr="00582EDF">
        <w:rPr>
          <w:rFonts w:ascii="Arial" w:hAnsi="Arial" w:cs="Arial"/>
          <w:color w:val="4472C4" w:themeColor="accent1"/>
          <w:sz w:val="22"/>
          <w:szCs w:val="22"/>
        </w:rPr>
        <w:t>the between-sample normalization methods.</w:t>
      </w:r>
      <w:r w:rsidR="00DF7FB3">
        <w:rPr>
          <w:rFonts w:ascii="Arial" w:hAnsi="Arial" w:cs="Arial"/>
          <w:color w:val="4472C4" w:themeColor="accent1"/>
          <w:sz w:val="22"/>
          <w:szCs w:val="22"/>
        </w:rPr>
        <w:t xml:space="preserve"> </w:t>
      </w:r>
    </w:p>
    <w:p w14:paraId="0185D96C" w14:textId="06F2BB03" w:rsidR="00FF384B" w:rsidRDefault="00FF384B" w:rsidP="004C2E15">
      <w:pPr>
        <w:jc w:val="both"/>
        <w:rPr>
          <w:rFonts w:ascii="Arial" w:hAnsi="Arial" w:cs="Arial"/>
          <w:color w:val="4472C4" w:themeColor="accent1"/>
          <w:sz w:val="22"/>
          <w:szCs w:val="22"/>
        </w:rPr>
      </w:pPr>
    </w:p>
    <w:p w14:paraId="28FD0D1A" w14:textId="7CDEDCA5" w:rsidR="00FF384B" w:rsidRDefault="00351852" w:rsidP="004C2E15">
      <w:pPr>
        <w:jc w:val="both"/>
        <w:rPr>
          <w:rFonts w:ascii="Arial" w:hAnsi="Arial" w:cs="Arial"/>
          <w:color w:val="4472C4" w:themeColor="accent1"/>
          <w:sz w:val="22"/>
          <w:szCs w:val="22"/>
        </w:rPr>
      </w:pPr>
      <w:proofErr w:type="spellStart"/>
      <w:r w:rsidRPr="00351852">
        <w:rPr>
          <w:rFonts w:ascii="Arial" w:hAnsi="Arial" w:cs="Arial"/>
          <w:color w:val="4472C4" w:themeColor="accent1"/>
          <w:sz w:val="22"/>
          <w:szCs w:val="22"/>
        </w:rPr>
        <w:t>Risso</w:t>
      </w:r>
      <w:proofErr w:type="spellEnd"/>
      <w:r w:rsidRPr="00351852">
        <w:rPr>
          <w:rFonts w:ascii="Arial" w:hAnsi="Arial" w:cs="Arial"/>
          <w:color w:val="4472C4" w:themeColor="accent1"/>
          <w:sz w:val="22"/>
          <w:szCs w:val="22"/>
        </w:rPr>
        <w:t>, D., Ngai, J., Speed, T. et al. Normalization of RNA-seq data using factor analysis of control genes or samples. Nat</w:t>
      </w:r>
      <w:r>
        <w:rPr>
          <w:rFonts w:ascii="Arial" w:hAnsi="Arial" w:cs="Arial"/>
          <w:color w:val="4472C4" w:themeColor="accent1"/>
          <w:sz w:val="22"/>
          <w:szCs w:val="22"/>
        </w:rPr>
        <w:t>ure</w:t>
      </w:r>
      <w:r w:rsidRPr="00351852">
        <w:rPr>
          <w:rFonts w:ascii="Arial" w:hAnsi="Arial" w:cs="Arial"/>
          <w:color w:val="4472C4" w:themeColor="accent1"/>
          <w:sz w:val="22"/>
          <w:szCs w:val="22"/>
        </w:rPr>
        <w:t xml:space="preserve"> Biotechnol</w:t>
      </w:r>
      <w:r>
        <w:rPr>
          <w:rFonts w:ascii="Arial" w:hAnsi="Arial" w:cs="Arial"/>
          <w:color w:val="4472C4" w:themeColor="accent1"/>
          <w:sz w:val="22"/>
          <w:szCs w:val="22"/>
        </w:rPr>
        <w:t>ogy</w:t>
      </w:r>
      <w:r w:rsidRPr="00351852">
        <w:rPr>
          <w:rFonts w:ascii="Arial" w:hAnsi="Arial" w:cs="Arial"/>
          <w:color w:val="4472C4" w:themeColor="accent1"/>
          <w:sz w:val="22"/>
          <w:szCs w:val="22"/>
        </w:rPr>
        <w:t xml:space="preserve"> 32, 896–902 (2014).</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bookmarkStart w:id="98" w:name="OLE_LINK106"/>
      <w:bookmarkStart w:id="99" w:name="OLE_LINK107"/>
      <w:r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Pr="00FB3565">
        <w:rPr>
          <w:rFonts w:ascii="Arial" w:hAnsi="Arial" w:cs="Arial"/>
          <w:sz w:val="22"/>
          <w:szCs w:val="22"/>
        </w:rPr>
        <w:t>more directly tie together the transcriptomic and chromatin findings</w:t>
      </w:r>
      <w:proofErr w:type="gramEnd"/>
      <w:r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did expression of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increase in the RNA-seq dataset?). This is one of the promises of multi-</w:t>
      </w:r>
      <w:proofErr w:type="spellStart"/>
      <w:r w:rsidRPr="00FB3565">
        <w:rPr>
          <w:rFonts w:ascii="Arial" w:hAnsi="Arial" w:cs="Arial"/>
          <w:sz w:val="22"/>
          <w:szCs w:val="22"/>
        </w:rPr>
        <w:t>omic</w:t>
      </w:r>
      <w:proofErr w:type="spellEnd"/>
      <w:r w:rsidRPr="00FB3565">
        <w:rPr>
          <w:rFonts w:ascii="Arial" w:hAnsi="Arial" w:cs="Arial"/>
          <w:sz w:val="22"/>
          <w:szCs w:val="22"/>
        </w:rPr>
        <w:t xml:space="preserve"> analysis and is a bit untapped in the current analysis.</w:t>
      </w:r>
    </w:p>
    <w:bookmarkEnd w:id="98"/>
    <w:bookmarkEnd w:id="99"/>
    <w:p w14:paraId="5A9B41BF" w14:textId="4701834E" w:rsidR="004C2E15" w:rsidRDefault="004C2E15" w:rsidP="004C2E15">
      <w:pPr>
        <w:jc w:val="both"/>
        <w:rPr>
          <w:rFonts w:ascii="Arial" w:hAnsi="Arial" w:cs="Arial"/>
          <w:sz w:val="22"/>
          <w:szCs w:val="22"/>
        </w:rPr>
      </w:pPr>
    </w:p>
    <w:p w14:paraId="22D02B3E" w14:textId="2BC0BB69" w:rsidR="005605E0" w:rsidRDefault="005605E0" w:rsidP="005605E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Please check </w:t>
      </w:r>
      <w:r w:rsidR="00CC7E97">
        <w:rPr>
          <w:rFonts w:ascii="Arial" w:hAnsi="Arial" w:cs="Arial"/>
          <w:color w:val="2E74B5" w:themeColor="accent5" w:themeShade="BF"/>
          <w:sz w:val="22"/>
          <w:szCs w:val="22"/>
        </w:rPr>
        <w:t>our</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response</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to</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integrat</w:t>
      </w:r>
      <w:r w:rsidR="00DF7FB3">
        <w:rPr>
          <w:rFonts w:ascii="Arial" w:hAnsi="Arial" w:cs="Arial"/>
          <w:color w:val="2E74B5" w:themeColor="accent5" w:themeShade="BF"/>
          <w:sz w:val="22"/>
          <w:szCs w:val="22"/>
        </w:rPr>
        <w:t>ive</w:t>
      </w:r>
      <w:r>
        <w:rPr>
          <w:rFonts w:ascii="Arial" w:hAnsi="Arial" w:cs="Arial"/>
          <w:color w:val="2E74B5" w:themeColor="accent5" w:themeShade="BF"/>
          <w:sz w:val="22"/>
          <w:szCs w:val="22"/>
        </w:rPr>
        <w:t xml:space="preserve"> analysis </w:t>
      </w:r>
      <w:r w:rsidR="00062BF6">
        <w:rPr>
          <w:rFonts w:ascii="Arial" w:hAnsi="Arial" w:cs="Arial"/>
          <w:color w:val="2E74B5" w:themeColor="accent5" w:themeShade="BF"/>
          <w:sz w:val="22"/>
          <w:szCs w:val="22"/>
        </w:rPr>
        <w:t>on Page 2</w:t>
      </w:r>
      <w:r>
        <w:rPr>
          <w:rFonts w:ascii="Arial" w:hAnsi="Arial" w:cs="Arial"/>
          <w:color w:val="2E74B5" w:themeColor="accent5" w:themeShade="BF"/>
          <w:sz w:val="22"/>
          <w:szCs w:val="22"/>
        </w:rPr>
        <w:t>.</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6. The results section can be a bit overwhelming at times. There are many comparisons that are described in the text, which might be better to have in a main manuscript table for easy referencing. It is really a challenge for the reader to follow along with the many comparisons that are being described, including the directionality of </w:t>
      </w:r>
      <w:commentRangeStart w:id="100"/>
      <w:r w:rsidRPr="00FB3565">
        <w:rPr>
          <w:rFonts w:ascii="Arial" w:hAnsi="Arial" w:cs="Arial"/>
          <w:sz w:val="22"/>
          <w:szCs w:val="22"/>
        </w:rPr>
        <w:t>changes</w:t>
      </w:r>
      <w:commentRangeEnd w:id="100"/>
      <w:r w:rsidR="00E63231">
        <w:rPr>
          <w:rStyle w:val="CommentReference"/>
        </w:rPr>
        <w:commentReference w:id="100"/>
      </w:r>
      <w:r w:rsidRPr="00FB3565">
        <w:rPr>
          <w:rFonts w:ascii="Arial" w:hAnsi="Arial" w:cs="Arial"/>
          <w:sz w:val="22"/>
          <w:szCs w:val="22"/>
        </w:rPr>
        <w:t>.</w:t>
      </w:r>
    </w:p>
    <w:p w14:paraId="631F1F51" w14:textId="192D70C0" w:rsidR="004C2E15" w:rsidRDefault="004C2E15" w:rsidP="004C2E15">
      <w:pPr>
        <w:jc w:val="both"/>
        <w:rPr>
          <w:rFonts w:ascii="Arial" w:hAnsi="Arial" w:cs="Arial"/>
          <w:sz w:val="22"/>
          <w:szCs w:val="22"/>
        </w:rPr>
      </w:pPr>
    </w:p>
    <w:p w14:paraId="2BF3ACD0" w14:textId="530E5838" w:rsidR="000F476B" w:rsidRDefault="000F476B" w:rsidP="000F476B">
      <w:pPr>
        <w:jc w:val="both"/>
        <w:rPr>
          <w:rFonts w:ascii="Arial" w:hAnsi="Arial" w:cs="Arial"/>
          <w:color w:val="2E74B5" w:themeColor="accent5" w:themeShade="BF"/>
          <w:sz w:val="22"/>
          <w:szCs w:val="22"/>
        </w:rPr>
      </w:pPr>
      <w:bookmarkStart w:id="101" w:name="OLE_LINK125"/>
      <w:bookmarkStart w:id="102" w:name="OLE_LINK12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01"/>
      <w:bookmarkEnd w:id="102"/>
      <w:r>
        <w:rPr>
          <w:rFonts w:ascii="Arial" w:hAnsi="Arial" w:cs="Arial"/>
          <w:color w:val="2E74B5" w:themeColor="accent5" w:themeShade="BF"/>
          <w:sz w:val="22"/>
          <w:szCs w:val="22"/>
        </w:rPr>
        <w:t xml:space="preserve">We </w:t>
      </w:r>
      <w:r w:rsidR="00062BF6">
        <w:rPr>
          <w:rFonts w:ascii="Arial" w:hAnsi="Arial" w:cs="Arial"/>
          <w:color w:val="2E74B5" w:themeColor="accent5" w:themeShade="BF"/>
          <w:sz w:val="22"/>
          <w:szCs w:val="22"/>
        </w:rPr>
        <w:t xml:space="preserve">gratefully thank the reviewer for this suggestion. To </w:t>
      </w:r>
      <w:r w:rsidR="00282ADD">
        <w:rPr>
          <w:rFonts w:ascii="Arial" w:hAnsi="Arial" w:cs="Arial"/>
          <w:color w:val="2E74B5" w:themeColor="accent5" w:themeShade="BF"/>
          <w:sz w:val="22"/>
          <w:szCs w:val="22"/>
        </w:rPr>
        <w:t>clearly</w:t>
      </w:r>
      <w:r w:rsidR="00062BF6">
        <w:rPr>
          <w:rFonts w:ascii="Arial" w:hAnsi="Arial" w:cs="Arial"/>
          <w:color w:val="2E74B5" w:themeColor="accent5" w:themeShade="BF"/>
          <w:sz w:val="22"/>
          <w:szCs w:val="22"/>
        </w:rPr>
        <w:t xml:space="preserve"> </w:t>
      </w:r>
      <w:r w:rsidR="00282ADD">
        <w:rPr>
          <w:rFonts w:ascii="Arial" w:hAnsi="Arial" w:cs="Arial"/>
          <w:color w:val="2E74B5" w:themeColor="accent5" w:themeShade="BF"/>
          <w:sz w:val="22"/>
          <w:szCs w:val="22"/>
        </w:rPr>
        <w:t xml:space="preserve">demonstrate the number of DEGs and DARs from different comparisons, we </w:t>
      </w:r>
      <w:r>
        <w:rPr>
          <w:rFonts w:ascii="Arial" w:hAnsi="Arial" w:cs="Arial"/>
          <w:color w:val="2E74B5" w:themeColor="accent5" w:themeShade="BF"/>
          <w:sz w:val="22"/>
          <w:szCs w:val="22"/>
        </w:rPr>
        <w:t xml:space="preserve">generated a table </w:t>
      </w:r>
      <w:r w:rsidR="005605E0">
        <w:rPr>
          <w:rFonts w:ascii="Arial" w:hAnsi="Arial" w:cs="Arial"/>
          <w:color w:val="2E74B5" w:themeColor="accent5" w:themeShade="BF"/>
          <w:sz w:val="22"/>
          <w:szCs w:val="22"/>
        </w:rPr>
        <w:t>(Table 1)</w:t>
      </w:r>
      <w:r w:rsidR="00282ADD">
        <w:rPr>
          <w:rFonts w:ascii="Arial" w:hAnsi="Arial" w:cs="Arial"/>
          <w:color w:val="2E74B5" w:themeColor="accent5" w:themeShade="BF"/>
          <w:sz w:val="22"/>
          <w:szCs w:val="22"/>
        </w:rPr>
        <w:t xml:space="preserve"> in the revised manuscript</w:t>
      </w:r>
      <w:r>
        <w:rPr>
          <w:rFonts w:ascii="Arial" w:hAnsi="Arial" w:cs="Arial"/>
          <w:color w:val="2E74B5" w:themeColor="accent5" w:themeShade="BF"/>
          <w:sz w:val="22"/>
          <w:szCs w:val="22"/>
        </w:rPr>
        <w:t>.</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5752AA5" w:rsidR="000F476B" w:rsidRDefault="00FD5687" w:rsidP="000F476B">
      <w:pPr>
        <w:jc w:val="center"/>
        <w:rPr>
          <w:rFonts w:ascii="Arial" w:hAnsi="Arial" w:cs="Arial"/>
          <w:color w:val="2E74B5" w:themeColor="accent5" w:themeShade="BF"/>
          <w:sz w:val="22"/>
          <w:szCs w:val="22"/>
        </w:rPr>
      </w:pPr>
      <w:r w:rsidRPr="00FD5687">
        <w:rPr>
          <w:rFonts w:ascii="Arial" w:hAnsi="Arial" w:cs="Arial"/>
          <w:noProof/>
          <w:color w:val="2E74B5" w:themeColor="accent5" w:themeShade="BF"/>
          <w:sz w:val="22"/>
          <w:szCs w:val="22"/>
        </w:rPr>
        <w:drawing>
          <wp:inline distT="0" distB="0" distL="0" distR="0" wp14:anchorId="2AF1F10E" wp14:editId="6A0B562C">
            <wp:extent cx="4294208" cy="1448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14819" cy="1455330"/>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w:t>
      </w:r>
      <w:proofErr w:type="spellStart"/>
      <w:r w:rsidRPr="00FB3565">
        <w:rPr>
          <w:rFonts w:ascii="Arial" w:hAnsi="Arial" w:cs="Arial"/>
          <w:sz w:val="22"/>
          <w:szCs w:val="22"/>
        </w:rPr>
        <w:t>Egr</w:t>
      </w:r>
      <w:proofErr w:type="spellEnd"/>
      <w:r w:rsidRPr="00FB3565">
        <w:rPr>
          <w:rFonts w:ascii="Arial" w:hAnsi="Arial" w:cs="Arial"/>
          <w:sz w:val="22"/>
          <w:szCs w:val="22"/>
        </w:rPr>
        <w:t xml:space="preserve"> and Sox) and weakest when discussing really broad DAVID categories. To some degree, it is no surprise that “brain” associated gene sets are present in the brain tissue. To emphasize the truly novel parts of these findings, the authors may want to </w:t>
      </w:r>
      <w:bookmarkStart w:id="103" w:name="OLE_LINK22"/>
      <w:bookmarkStart w:id="104" w:name="OLE_LINK23"/>
      <w:r w:rsidRPr="00FB3565">
        <w:rPr>
          <w:rFonts w:ascii="Arial" w:hAnsi="Arial" w:cs="Arial"/>
          <w:sz w:val="22"/>
          <w:szCs w:val="22"/>
        </w:rPr>
        <w:t xml:space="preserve">trim </w:t>
      </w:r>
      <w:bookmarkEnd w:id="103"/>
      <w:bookmarkEnd w:id="104"/>
      <w:r w:rsidRPr="00FB3565">
        <w:rPr>
          <w:rFonts w:ascii="Arial" w:hAnsi="Arial" w:cs="Arial"/>
          <w:sz w:val="22"/>
          <w:szCs w:val="22"/>
        </w:rPr>
        <w:t xml:space="preserve">some of the results/discussion with an eye towards the more informative </w:t>
      </w:r>
      <w:commentRangeStart w:id="105"/>
      <w:r w:rsidRPr="00FB3565">
        <w:rPr>
          <w:rFonts w:ascii="Arial" w:hAnsi="Arial" w:cs="Arial"/>
          <w:sz w:val="22"/>
          <w:szCs w:val="22"/>
        </w:rPr>
        <w:t>findings</w:t>
      </w:r>
      <w:commentRangeEnd w:id="105"/>
      <w:r w:rsidR="00E63231">
        <w:rPr>
          <w:rStyle w:val="CommentReference"/>
        </w:rPr>
        <w:commentReference w:id="105"/>
      </w:r>
      <w:r w:rsidRPr="00FB3565">
        <w:rPr>
          <w:rFonts w:ascii="Arial" w:hAnsi="Arial" w:cs="Arial"/>
          <w:sz w:val="22"/>
          <w:szCs w:val="22"/>
        </w:rPr>
        <w:t>.</w:t>
      </w:r>
    </w:p>
    <w:p w14:paraId="3A4DBE67" w14:textId="17D71008" w:rsidR="000F476B" w:rsidRDefault="000F476B" w:rsidP="004C2E15">
      <w:pPr>
        <w:jc w:val="both"/>
        <w:rPr>
          <w:rFonts w:ascii="Arial" w:hAnsi="Arial" w:cs="Arial"/>
          <w:sz w:val="22"/>
          <w:szCs w:val="22"/>
        </w:rPr>
      </w:pPr>
    </w:p>
    <w:p w14:paraId="1BAE6CF7" w14:textId="2DD45E0A" w:rsidR="004C2E15" w:rsidRDefault="00D7721E" w:rsidP="004C2E1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this thoughtful suggestion from </w:t>
      </w:r>
      <w:r w:rsidR="009C16CB">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FF4560">
        <w:rPr>
          <w:rFonts w:ascii="Arial" w:hAnsi="Arial" w:cs="Arial"/>
          <w:color w:val="2E74B5" w:themeColor="accent5" w:themeShade="BF"/>
          <w:sz w:val="22"/>
          <w:szCs w:val="22"/>
        </w:rPr>
        <w:t xml:space="preserve">Our study design is complicated </w:t>
      </w:r>
      <w:r w:rsidR="00204E5F">
        <w:rPr>
          <w:rFonts w:ascii="Arial" w:hAnsi="Arial" w:cs="Arial"/>
          <w:color w:val="2E74B5" w:themeColor="accent5" w:themeShade="BF"/>
          <w:sz w:val="22"/>
          <w:szCs w:val="22"/>
        </w:rPr>
        <w:t>since we identif</w:t>
      </w:r>
      <w:r w:rsidR="000C714F">
        <w:rPr>
          <w:rFonts w:ascii="Arial" w:hAnsi="Arial" w:cs="Arial"/>
          <w:color w:val="2E74B5" w:themeColor="accent5" w:themeShade="BF"/>
          <w:sz w:val="22"/>
          <w:szCs w:val="22"/>
        </w:rPr>
        <w:t>ied</w:t>
      </w:r>
      <w:r w:rsidR="00204E5F">
        <w:rPr>
          <w:rFonts w:ascii="Arial" w:hAnsi="Arial" w:cs="Arial"/>
          <w:color w:val="2E74B5" w:themeColor="accent5" w:themeShade="BF"/>
          <w:sz w:val="22"/>
          <w:szCs w:val="22"/>
        </w:rPr>
        <w:t xml:space="preserve"> the molecular </w:t>
      </w:r>
      <w:r w:rsidR="001718FF">
        <w:rPr>
          <w:rFonts w:ascii="Arial" w:hAnsi="Arial" w:cs="Arial"/>
          <w:color w:val="2E74B5" w:themeColor="accent5" w:themeShade="BF"/>
          <w:sz w:val="22"/>
          <w:szCs w:val="22"/>
        </w:rPr>
        <w:t xml:space="preserve">changes in responding METH exposure in </w:t>
      </w:r>
      <w:r w:rsidR="000C714F">
        <w:rPr>
          <w:rFonts w:ascii="Arial" w:hAnsi="Arial" w:cs="Arial"/>
          <w:color w:val="2E74B5" w:themeColor="accent5" w:themeShade="BF"/>
          <w:sz w:val="22"/>
          <w:szCs w:val="22"/>
        </w:rPr>
        <w:t>all</w:t>
      </w:r>
      <w:r w:rsidR="00204E5F">
        <w:rPr>
          <w:rFonts w:ascii="Arial" w:hAnsi="Arial" w:cs="Arial"/>
          <w:color w:val="2E74B5" w:themeColor="accent5" w:themeShade="BF"/>
          <w:sz w:val="22"/>
          <w:szCs w:val="22"/>
        </w:rPr>
        <w:t xml:space="preserve"> 4 brain regions</w:t>
      </w:r>
      <w:r w:rsidR="004B232C">
        <w:rPr>
          <w:rFonts w:ascii="Arial" w:hAnsi="Arial" w:cs="Arial"/>
          <w:color w:val="2E74B5" w:themeColor="accent5" w:themeShade="BF"/>
          <w:sz w:val="22"/>
          <w:szCs w:val="22"/>
        </w:rPr>
        <w:t xml:space="preserve">, and we reported our findings in a more straightforward data-driven style to ensure </w:t>
      </w:r>
      <w:r w:rsidR="00ED737E">
        <w:rPr>
          <w:rFonts w:ascii="Arial" w:hAnsi="Arial" w:cs="Arial"/>
          <w:color w:val="2E74B5" w:themeColor="accent5" w:themeShade="BF"/>
          <w:sz w:val="22"/>
          <w:szCs w:val="22"/>
        </w:rPr>
        <w:t>all the detailed findings can be delivered to readers</w:t>
      </w:r>
      <w:r w:rsidR="001718FF">
        <w:rPr>
          <w:rFonts w:ascii="Arial" w:hAnsi="Arial" w:cs="Arial"/>
          <w:color w:val="2E74B5" w:themeColor="accent5" w:themeShade="BF"/>
          <w:sz w:val="22"/>
          <w:szCs w:val="22"/>
        </w:rPr>
        <w:t>.</w:t>
      </w:r>
      <w:r w:rsidR="00204E5F">
        <w:rPr>
          <w:rFonts w:ascii="Arial" w:hAnsi="Arial" w:cs="Arial"/>
          <w:color w:val="2E74B5" w:themeColor="accent5" w:themeShade="BF"/>
          <w:sz w:val="22"/>
          <w:szCs w:val="22"/>
        </w:rPr>
        <w:t xml:space="preserve"> </w:t>
      </w:r>
      <w:r w:rsidR="00756D11">
        <w:rPr>
          <w:rFonts w:ascii="Arial" w:hAnsi="Arial" w:cs="Arial"/>
          <w:color w:val="2E74B5" w:themeColor="accent5" w:themeShade="BF"/>
          <w:sz w:val="22"/>
          <w:szCs w:val="22"/>
        </w:rPr>
        <w:t xml:space="preserve">We agree with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reviewer's</w:t>
      </w:r>
      <w:r w:rsidR="00756D11">
        <w:rPr>
          <w:rFonts w:ascii="Arial" w:hAnsi="Arial" w:cs="Arial"/>
          <w:color w:val="2E74B5" w:themeColor="accent5" w:themeShade="BF"/>
          <w:sz w:val="22"/>
          <w:szCs w:val="22"/>
        </w:rPr>
        <w:t xml:space="preserve"> point, since we </w:t>
      </w:r>
      <w:r w:rsidR="000B41F0">
        <w:rPr>
          <w:rFonts w:ascii="Arial" w:hAnsi="Arial" w:cs="Arial"/>
          <w:color w:val="2E74B5" w:themeColor="accent5" w:themeShade="BF"/>
          <w:sz w:val="22"/>
          <w:szCs w:val="22"/>
        </w:rPr>
        <w:t xml:space="preserve">identified the molecular changes in the </w:t>
      </w:r>
      <w:proofErr w:type="gramStart"/>
      <w:r w:rsidR="000B41F0">
        <w:rPr>
          <w:rFonts w:ascii="Arial" w:hAnsi="Arial" w:cs="Arial"/>
          <w:color w:val="2E74B5" w:themeColor="accent5" w:themeShade="BF"/>
          <w:sz w:val="22"/>
          <w:szCs w:val="22"/>
        </w:rPr>
        <w:t>brain</w:t>
      </w:r>
      <w:proofErr w:type="gramEnd"/>
      <w:r w:rsidR="000B41F0">
        <w:rPr>
          <w:rFonts w:ascii="Arial" w:hAnsi="Arial" w:cs="Arial"/>
          <w:color w:val="2E74B5" w:themeColor="accent5" w:themeShade="BF"/>
          <w:sz w:val="22"/>
          <w:szCs w:val="22"/>
        </w:rPr>
        <w:t xml:space="preserve"> so it is no surprise to see genes </w:t>
      </w:r>
      <w:r w:rsidR="001843FC">
        <w:rPr>
          <w:rFonts w:ascii="Arial" w:hAnsi="Arial" w:cs="Arial"/>
          <w:color w:val="2E74B5" w:themeColor="accent5" w:themeShade="BF"/>
          <w:sz w:val="22"/>
          <w:szCs w:val="22"/>
        </w:rPr>
        <w:t xml:space="preserve">expressed in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 xml:space="preserve">brain </w:t>
      </w:r>
      <w:r w:rsidR="00A169BE">
        <w:rPr>
          <w:rFonts w:ascii="Arial" w:hAnsi="Arial" w:cs="Arial"/>
          <w:color w:val="2E74B5" w:themeColor="accent5" w:themeShade="BF"/>
          <w:sz w:val="22"/>
          <w:szCs w:val="22"/>
        </w:rPr>
        <w:t>represented in</w:t>
      </w:r>
      <w:r w:rsidR="001843FC">
        <w:rPr>
          <w:rFonts w:ascii="Arial" w:hAnsi="Arial" w:cs="Arial"/>
          <w:color w:val="2E74B5" w:themeColor="accent5" w:themeShade="BF"/>
          <w:sz w:val="22"/>
          <w:szCs w:val="22"/>
        </w:rPr>
        <w:t xml:space="preserve"> our result. We also found lots of </w:t>
      </w:r>
      <w:r w:rsidR="00A169BE">
        <w:rPr>
          <w:rFonts w:ascii="Arial" w:hAnsi="Arial" w:cs="Arial"/>
          <w:color w:val="2E74B5" w:themeColor="accent5" w:themeShade="BF"/>
          <w:sz w:val="22"/>
          <w:szCs w:val="22"/>
        </w:rPr>
        <w:t>surprises that were never known before.</w:t>
      </w:r>
      <w:r w:rsidR="00CF1B41">
        <w:rPr>
          <w:rFonts w:ascii="Arial" w:hAnsi="Arial" w:cs="Arial"/>
          <w:color w:val="2E74B5" w:themeColor="accent5" w:themeShade="BF"/>
          <w:sz w:val="22"/>
          <w:szCs w:val="22"/>
        </w:rPr>
        <w:t xml:space="preserve"> </w:t>
      </w:r>
      <w:proofErr w:type="gramStart"/>
      <w:r w:rsidR="00903ECB">
        <w:rPr>
          <w:rFonts w:ascii="Arial" w:hAnsi="Arial" w:cs="Arial"/>
          <w:color w:val="2E74B5" w:themeColor="accent5" w:themeShade="BF"/>
          <w:sz w:val="22"/>
          <w:szCs w:val="22"/>
        </w:rPr>
        <w:t>So</w:t>
      </w:r>
      <w:proofErr w:type="gramEnd"/>
      <w:r w:rsidR="00903ECB">
        <w:rPr>
          <w:rFonts w:ascii="Arial" w:hAnsi="Arial" w:cs="Arial"/>
          <w:color w:val="2E74B5" w:themeColor="accent5" w:themeShade="BF"/>
          <w:sz w:val="22"/>
          <w:szCs w:val="22"/>
        </w:rPr>
        <w:t xml:space="preserve"> w</w:t>
      </w:r>
      <w:r w:rsidR="00F41B87">
        <w:rPr>
          <w:rFonts w:ascii="Arial" w:hAnsi="Arial" w:cs="Arial"/>
          <w:color w:val="2E74B5" w:themeColor="accent5" w:themeShade="BF"/>
          <w:sz w:val="22"/>
          <w:szCs w:val="22"/>
        </w:rPr>
        <w:t xml:space="preserve">e rephrased our introduction to emphasize the </w:t>
      </w:r>
      <w:r w:rsidR="00AB7D54">
        <w:rPr>
          <w:rFonts w:ascii="Arial" w:hAnsi="Arial" w:cs="Arial"/>
          <w:color w:val="2E74B5" w:themeColor="accent5" w:themeShade="BF"/>
          <w:sz w:val="22"/>
          <w:szCs w:val="22"/>
        </w:rPr>
        <w:t>informative findings</w:t>
      </w:r>
      <w:r w:rsidR="00903ECB">
        <w:rPr>
          <w:rFonts w:ascii="Arial" w:hAnsi="Arial" w:cs="Arial"/>
          <w:color w:val="2E74B5" w:themeColor="accent5" w:themeShade="BF"/>
          <w:sz w:val="22"/>
          <w:szCs w:val="22"/>
        </w:rPr>
        <w:t xml:space="preserve"> to readers, as </w:t>
      </w:r>
      <w:r w:rsidR="00A572B5">
        <w:rPr>
          <w:rFonts w:ascii="Arial" w:hAnsi="Arial" w:cs="Arial"/>
          <w:color w:val="2E74B5" w:themeColor="accent5" w:themeShade="BF"/>
          <w:sz w:val="22"/>
          <w:szCs w:val="22"/>
        </w:rPr>
        <w:t xml:space="preserve">the </w:t>
      </w:r>
      <w:r w:rsidR="00903ECB">
        <w:rPr>
          <w:rFonts w:ascii="Arial" w:hAnsi="Arial" w:cs="Arial"/>
          <w:color w:val="2E74B5" w:themeColor="accent5" w:themeShade="BF"/>
          <w:sz w:val="22"/>
          <w:szCs w:val="22"/>
        </w:rPr>
        <w:t>reviewer suggested.</w:t>
      </w: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 xml:space="preserve">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to what the authors state in the previous literature and in the rationale for undertaking these </w:t>
      </w:r>
      <w:commentRangeStart w:id="106"/>
      <w:r w:rsidRPr="00FB3565">
        <w:rPr>
          <w:rFonts w:ascii="Arial" w:hAnsi="Arial" w:cs="Arial"/>
          <w:sz w:val="22"/>
          <w:szCs w:val="22"/>
        </w:rPr>
        <w:t>studies</w:t>
      </w:r>
      <w:commentRangeEnd w:id="106"/>
      <w:r w:rsidR="00E63231">
        <w:rPr>
          <w:rStyle w:val="CommentReference"/>
        </w:rPr>
        <w:commentReference w:id="106"/>
      </w:r>
      <w:r w:rsidRPr="00FB3565">
        <w:rPr>
          <w:rFonts w:ascii="Arial" w:hAnsi="Arial" w:cs="Arial"/>
          <w:sz w:val="22"/>
          <w:szCs w:val="22"/>
        </w:rPr>
        <w:t>.</w:t>
      </w:r>
    </w:p>
    <w:p w14:paraId="2F390056" w14:textId="38CEB61D" w:rsidR="00E63231" w:rsidRDefault="00E63231" w:rsidP="004C2E15">
      <w:pPr>
        <w:jc w:val="both"/>
        <w:rPr>
          <w:rFonts w:ascii="Arial" w:hAnsi="Arial" w:cs="Arial"/>
          <w:sz w:val="22"/>
          <w:szCs w:val="22"/>
        </w:rPr>
      </w:pPr>
    </w:p>
    <w:p w14:paraId="7F64622C" w14:textId="2AD7953B" w:rsidR="00D0147E"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E63231" w:rsidRPr="00E63231">
        <w:rPr>
          <w:rFonts w:ascii="Arial" w:hAnsi="Arial" w:cs="Arial"/>
          <w:color w:val="2E74B5" w:themeColor="accent5" w:themeShade="BF"/>
          <w:sz w:val="22"/>
          <w:szCs w:val="22"/>
        </w:rPr>
        <w:t xml:space="preserve">We </w:t>
      </w:r>
      <w:r w:rsidR="00903ECB">
        <w:rPr>
          <w:rFonts w:ascii="Arial" w:hAnsi="Arial" w:cs="Arial"/>
          <w:color w:val="2E74B5" w:themeColor="accent5" w:themeShade="BF"/>
          <w:sz w:val="22"/>
          <w:szCs w:val="22"/>
        </w:rPr>
        <w:t>thank the reviewer</w:t>
      </w:r>
      <w:r w:rsidR="007A0460">
        <w:rPr>
          <w:rFonts w:ascii="Arial" w:hAnsi="Arial" w:cs="Arial"/>
          <w:color w:val="2E74B5" w:themeColor="accent5" w:themeShade="BF"/>
          <w:sz w:val="22"/>
          <w:szCs w:val="22"/>
        </w:rPr>
        <w:t>’s suggestion</w:t>
      </w:r>
      <w:r w:rsidR="00D0147E">
        <w:rPr>
          <w:rFonts w:ascii="Arial" w:hAnsi="Arial" w:cs="Arial"/>
          <w:color w:val="2E74B5" w:themeColor="accent5" w:themeShade="BF"/>
          <w:sz w:val="22"/>
          <w:szCs w:val="22"/>
        </w:rPr>
        <w:t xml:space="preserve">. </w:t>
      </w:r>
      <w:r w:rsidR="007A0460">
        <w:rPr>
          <w:rFonts w:ascii="Arial" w:hAnsi="Arial" w:cs="Arial"/>
          <w:color w:val="2E74B5" w:themeColor="accent5" w:themeShade="BF"/>
          <w:sz w:val="22"/>
          <w:szCs w:val="22"/>
        </w:rPr>
        <w:t xml:space="preserve"> </w:t>
      </w:r>
      <w:r w:rsidR="00EB39B9">
        <w:rPr>
          <w:rFonts w:ascii="Arial" w:hAnsi="Arial" w:cs="Arial"/>
          <w:color w:val="2E74B5" w:themeColor="accent5" w:themeShade="BF"/>
          <w:sz w:val="22"/>
          <w:szCs w:val="22"/>
        </w:rPr>
        <w:t>W</w:t>
      </w:r>
      <w:r w:rsidR="007A0460">
        <w:rPr>
          <w:rFonts w:ascii="Arial" w:hAnsi="Arial" w:cs="Arial"/>
          <w:color w:val="2E74B5" w:themeColor="accent5" w:themeShade="BF"/>
          <w:sz w:val="22"/>
          <w:szCs w:val="22"/>
        </w:rPr>
        <w:t xml:space="preserve">e rephrased </w:t>
      </w:r>
      <w:r w:rsidR="00EB39B9">
        <w:rPr>
          <w:rFonts w:ascii="Arial" w:hAnsi="Arial" w:cs="Arial"/>
          <w:color w:val="2E74B5" w:themeColor="accent5" w:themeShade="BF"/>
          <w:sz w:val="22"/>
          <w:szCs w:val="22"/>
        </w:rPr>
        <w:t>this sentence as:</w:t>
      </w:r>
    </w:p>
    <w:p w14:paraId="57265A7C" w14:textId="1003663D" w:rsidR="00D0147E" w:rsidRPr="003F599D" w:rsidRDefault="003F599D" w:rsidP="004C2E15">
      <w:pPr>
        <w:jc w:val="both"/>
        <w:rPr>
          <w:rFonts w:ascii="Arial" w:hAnsi="Arial" w:cs="Arial"/>
          <w:color w:val="70AD47" w:themeColor="accent6"/>
          <w:sz w:val="22"/>
          <w:szCs w:val="22"/>
        </w:rPr>
      </w:pPr>
      <w:r w:rsidRPr="003F599D">
        <w:rPr>
          <w:rFonts w:ascii="Arial" w:hAnsi="Arial" w:cs="Arial"/>
          <w:color w:val="70AD47" w:themeColor="accent6"/>
          <w:sz w:val="22"/>
          <w:szCs w:val="22"/>
        </w:rPr>
        <w:t>“In our study, genome-wide epigenetic alterations and dynamic gene expression changes induced by acute binge METH exposure were found in all four brain regions, indicating the strong neurotoxicity to the whole brain by METH exposure.”</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5358E35A" w:rsidR="00E63231" w:rsidRPr="00E63231"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6D72A7">
        <w:rPr>
          <w:rFonts w:ascii="Arial" w:hAnsi="Arial" w:cs="Arial"/>
          <w:color w:val="2E74B5" w:themeColor="accent5" w:themeShade="BF"/>
          <w:sz w:val="22"/>
          <w:szCs w:val="22"/>
        </w:rPr>
        <w:t xml:space="preserve"> </w:t>
      </w:r>
      <w:r w:rsidR="00E64AD7">
        <w:rPr>
          <w:rFonts w:ascii="Arial" w:hAnsi="Arial" w:cs="Arial"/>
          <w:color w:val="2E74B5" w:themeColor="accent5" w:themeShade="BF"/>
          <w:sz w:val="22"/>
          <w:szCs w:val="22"/>
        </w:rPr>
        <w:t>We</w:t>
      </w:r>
      <w:r w:rsidR="006D72A7">
        <w:rPr>
          <w:rFonts w:ascii="Arial" w:hAnsi="Arial" w:cs="Arial"/>
          <w:color w:val="2E74B5" w:themeColor="accent5" w:themeShade="BF"/>
          <w:sz w:val="22"/>
          <w:szCs w:val="22"/>
        </w:rPr>
        <w:t xml:space="preserve"> apologize for this misleading description in the discussion.</w:t>
      </w:r>
      <w:r>
        <w:rPr>
          <w:rFonts w:ascii="Arial" w:hAnsi="Arial" w:cs="Arial"/>
          <w:color w:val="2E74B5" w:themeColor="accent5" w:themeShade="BF"/>
          <w:sz w:val="22"/>
          <w:szCs w:val="22"/>
        </w:rPr>
        <w:t xml:space="preserve"> </w:t>
      </w:r>
      <w:r w:rsidR="00815A2C">
        <w:rPr>
          <w:rFonts w:ascii="Arial" w:hAnsi="Arial" w:cs="Arial"/>
          <w:color w:val="2E74B5" w:themeColor="accent5" w:themeShade="BF"/>
          <w:sz w:val="22"/>
          <w:szCs w:val="22"/>
        </w:rPr>
        <w:t>We removed this sentence from the discussion.</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 xml:space="preserve">c. The concluding sentence on lines 422-423 (“Thus, we firmly believe that the conserved…”) seems to be a stretch based on the data presented in this paper, which doesn’t address behavior at all, and certainly not ‘addictive </w:t>
      </w:r>
      <w:commentRangeStart w:id="107"/>
      <w:r w:rsidRPr="00FB3565">
        <w:rPr>
          <w:rFonts w:ascii="Arial" w:hAnsi="Arial" w:cs="Arial"/>
          <w:sz w:val="22"/>
          <w:szCs w:val="22"/>
        </w:rPr>
        <w:t>behaviors</w:t>
      </w:r>
      <w:commentRangeEnd w:id="107"/>
      <w:r w:rsidR="00AB52BA">
        <w:rPr>
          <w:rStyle w:val="CommentReference"/>
        </w:rPr>
        <w:commentReference w:id="107"/>
      </w:r>
      <w:r w:rsidRPr="00FB3565">
        <w:rPr>
          <w:rFonts w:ascii="Arial" w:hAnsi="Arial" w:cs="Arial"/>
          <w:sz w:val="22"/>
          <w:szCs w:val="22"/>
        </w:rPr>
        <w:t>’.</w:t>
      </w:r>
    </w:p>
    <w:p w14:paraId="05D23883" w14:textId="6CCEA07A" w:rsidR="00E63231" w:rsidRDefault="00E63231" w:rsidP="004C2E15">
      <w:pPr>
        <w:jc w:val="both"/>
        <w:rPr>
          <w:rFonts w:ascii="Arial" w:hAnsi="Arial" w:cs="Arial"/>
          <w:sz w:val="22"/>
          <w:szCs w:val="22"/>
        </w:rPr>
      </w:pPr>
    </w:p>
    <w:p w14:paraId="0AB843C0" w14:textId="3F8D7E71" w:rsidR="00937891" w:rsidRDefault="005605E0" w:rsidP="006A2F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6A2FAE" w:rsidRPr="006A2FAE">
        <w:rPr>
          <w:rFonts w:ascii="Arial" w:hAnsi="Arial" w:cs="Arial"/>
          <w:color w:val="2E74B5" w:themeColor="accent5" w:themeShade="BF"/>
          <w:sz w:val="22"/>
          <w:szCs w:val="22"/>
        </w:rPr>
        <w:t xml:space="preserve">We </w:t>
      </w:r>
      <w:r w:rsidR="00330646">
        <w:rPr>
          <w:rFonts w:ascii="Arial" w:hAnsi="Arial" w:cs="Arial"/>
          <w:color w:val="2E74B5" w:themeColor="accent5" w:themeShade="BF"/>
          <w:sz w:val="22"/>
          <w:szCs w:val="22"/>
        </w:rPr>
        <w:t xml:space="preserve">rephrased this </w:t>
      </w:r>
      <w:r w:rsidR="009D2985">
        <w:rPr>
          <w:rFonts w:ascii="Arial" w:hAnsi="Arial" w:cs="Arial"/>
          <w:color w:val="2E74B5" w:themeColor="accent5" w:themeShade="BF"/>
          <w:sz w:val="22"/>
          <w:szCs w:val="22"/>
        </w:rPr>
        <w:t>discussion as:</w:t>
      </w:r>
    </w:p>
    <w:p w14:paraId="151D11C4" w14:textId="6D35EFF3" w:rsidR="00937891" w:rsidRPr="009D2985" w:rsidRDefault="009D2985" w:rsidP="006A2FAE">
      <w:pPr>
        <w:jc w:val="both"/>
        <w:rPr>
          <w:rFonts w:ascii="Arial" w:hAnsi="Arial" w:cs="Arial"/>
          <w:color w:val="70AD47" w:themeColor="accent6"/>
          <w:sz w:val="22"/>
          <w:szCs w:val="22"/>
        </w:rPr>
      </w:pPr>
      <w:r w:rsidRPr="009D2985">
        <w:rPr>
          <w:rFonts w:ascii="Arial" w:hAnsi="Arial" w:cs="Arial"/>
          <w:color w:val="70AD47" w:themeColor="accent6"/>
          <w:sz w:val="22"/>
          <w:szCs w:val="22"/>
        </w:rPr>
        <w:t>“</w:t>
      </w:r>
      <w:r w:rsidR="00937891" w:rsidRPr="009D2985">
        <w:rPr>
          <w:rFonts w:ascii="Arial" w:hAnsi="Arial" w:cs="Arial"/>
          <w:color w:val="70AD47" w:themeColor="accent6"/>
          <w:sz w:val="22"/>
          <w:szCs w:val="22"/>
        </w:rPr>
        <w:t>Most importantly, we found that more than 300 orthologous of these DARs had the validated brain-specific activation (Fig. 4d, e). Thus, we firmly believe that the conserved human orthologs of DARs identified in this study are highly likely to play essential roles in METH-induced toxicity in the human brain.</w:t>
      </w:r>
      <w:r w:rsidRPr="009D2985">
        <w:rPr>
          <w:rFonts w:ascii="Arial" w:hAnsi="Arial" w:cs="Arial"/>
          <w:color w:val="70AD47" w:themeColor="accent6"/>
          <w:sz w:val="22"/>
          <w:szCs w:val="22"/>
        </w:rPr>
        <w:t>”</w:t>
      </w:r>
    </w:p>
    <w:p w14:paraId="3460029C" w14:textId="77777777" w:rsidR="00E63231" w:rsidRPr="00FB3565" w:rsidRDefault="00E63231" w:rsidP="004C2E15">
      <w:pPr>
        <w:jc w:val="both"/>
        <w:rPr>
          <w:rFonts w:ascii="Arial" w:hAnsi="Arial" w:cs="Arial"/>
          <w:sz w:val="22"/>
          <w:szCs w:val="22"/>
        </w:rPr>
      </w:pPr>
    </w:p>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Miao, Benpeng" w:date="2023-03-14T13:55:00Z" w:initials="MB">
    <w:p w14:paraId="5CEF4450" w14:textId="77777777" w:rsidR="00131A82" w:rsidRPr="00B15018" w:rsidRDefault="00131A82" w:rsidP="00131A82">
      <w:pPr>
        <w:pStyle w:val="ListParagraph"/>
        <w:numPr>
          <w:ilvl w:val="0"/>
          <w:numId w:val="8"/>
        </w:numPr>
        <w:rPr>
          <w:rFonts w:ascii="Times New Roman" w:eastAsia="Times New Roman" w:hAnsi="Times New Roman" w:cs="Times New Roman"/>
        </w:rPr>
      </w:pPr>
      <w:r>
        <w:rPr>
          <w:rStyle w:val="CommentReference"/>
        </w:rPr>
        <w:annotationRef/>
      </w:r>
      <w:r w:rsidRPr="00B15018">
        <w:rPr>
          <w:rFonts w:ascii="Arial" w:eastAsia="Times New Roman" w:hAnsi="Arial" w:cs="Arial"/>
          <w:color w:val="222222"/>
          <w:sz w:val="20"/>
          <w:szCs w:val="20"/>
          <w:shd w:val="clear" w:color="auto" w:fill="FFFFFF"/>
        </w:rPr>
        <w:t>Ong CT, Corces VG. Enhancers: emerging roles in cell fate specification. EMBO reports. 2012 May;13(5):423-30.</w:t>
      </w:r>
    </w:p>
    <w:p w14:paraId="621C9C0F" w14:textId="77777777" w:rsidR="00131A82" w:rsidRPr="00B15018" w:rsidRDefault="00131A82" w:rsidP="00131A82">
      <w:pPr>
        <w:pStyle w:val="ListParagraph"/>
        <w:numPr>
          <w:ilvl w:val="0"/>
          <w:numId w:val="8"/>
        </w:numPr>
        <w:rPr>
          <w:rFonts w:ascii="Times New Roman" w:eastAsia="Times New Roman" w:hAnsi="Times New Roman" w:cs="Times New Roman"/>
        </w:rPr>
      </w:pPr>
      <w:r w:rsidRPr="00B15018">
        <w:rPr>
          <w:rFonts w:ascii="Arial" w:eastAsia="Times New Roman" w:hAnsi="Arial" w:cs="Arial"/>
          <w:color w:val="222222"/>
          <w:sz w:val="20"/>
          <w:szCs w:val="20"/>
          <w:shd w:val="clear" w:color="auto" w:fill="FFFFFF"/>
        </w:rPr>
        <w:t>Choi J, Lysakovskaia K, Stik G, Demel C, Söding J, Tian TV, Graf T, Cramer P. Evidence for additive and synergistic action of mammalian enhancers during cell fate determination. Elife. 2021 Mar 26;10:e65381.</w:t>
      </w:r>
    </w:p>
    <w:p w14:paraId="7E9BD3F8" w14:textId="77777777" w:rsidR="00131A82" w:rsidRPr="00B15018" w:rsidRDefault="00131A82" w:rsidP="00131A82">
      <w:pPr>
        <w:pStyle w:val="ListParagraph"/>
        <w:numPr>
          <w:ilvl w:val="0"/>
          <w:numId w:val="8"/>
        </w:numPr>
        <w:ind w:left="900"/>
        <w:rPr>
          <w:rFonts w:ascii="Times New Roman" w:eastAsia="Times New Roman" w:hAnsi="Times New Roman" w:cs="Times New Roman"/>
          <w:noProof/>
        </w:rPr>
      </w:pPr>
      <w:r w:rsidRPr="00B15018">
        <w:rPr>
          <w:rFonts w:ascii="Arial" w:eastAsia="Times New Roman" w:hAnsi="Arial" w:cs="Arial"/>
          <w:color w:val="222222"/>
          <w:sz w:val="20"/>
          <w:szCs w:val="20"/>
          <w:shd w:val="clear" w:color="auto" w:fill="FFFFFF"/>
        </w:rPr>
        <w:t>Balsalobre A, Drouin J. Pioneer factors as master regulators of the epigenome and cell fate. Nature Reviews Molecular Cell Biology. 2022 Jul;23(7):449-64</w:t>
      </w:r>
    </w:p>
  </w:comment>
  <w:comment w:id="11" w:author="Miao, Benpeng" w:date="2022-11-02T21:48:00Z" w:initials="MB">
    <w:p w14:paraId="22A5C045" w14:textId="11C64A54" w:rsidR="005C74AB" w:rsidRPr="001527E0" w:rsidRDefault="005C74AB">
      <w:pPr>
        <w:pStyle w:val="CommentText"/>
        <w:rPr>
          <w:color w:val="FF0000"/>
        </w:rPr>
      </w:pPr>
      <w:r>
        <w:rPr>
          <w:rStyle w:val="CommentReference"/>
        </w:rPr>
        <w:annotationRef/>
      </w:r>
      <w:r w:rsidRPr="001527E0">
        <w:rPr>
          <w:color w:val="FF0000"/>
        </w:rPr>
        <w:t xml:space="preserve">117 </w:t>
      </w:r>
      <w:r>
        <w:rPr>
          <w:color w:val="FF0000"/>
        </w:rPr>
        <w:t>human</w:t>
      </w:r>
      <w:r w:rsidRPr="001527E0">
        <w:rPr>
          <w:color w:val="FF0000"/>
        </w:rPr>
        <w:t xml:space="preserve"> validated enhancer were ortholog in rat brain showing significant changes responding to Meth-overdose, among those enhancers, 8 enhancers became more open responding to Meth-overdose and those enhancer-associated genes also show higher expression in Meth sample than Sal samples; 9 enhancers were less open and their associated genes expression were reduced under Meth-overdose.</w:t>
      </w:r>
    </w:p>
    <w:p w14:paraId="20C65C3A" w14:textId="1763C656" w:rsidR="005C74AB" w:rsidRPr="001527E0" w:rsidRDefault="005C74AB">
      <w:pPr>
        <w:pStyle w:val="CommentText"/>
        <w:rPr>
          <w:color w:val="FF0000"/>
        </w:rPr>
      </w:pPr>
      <w:r w:rsidRPr="001527E0">
        <w:rPr>
          <w:color w:val="FF0000"/>
        </w:rPr>
        <w:t xml:space="preserve"> 179 mouse validated enhancer were ortholog in rat brain showing significant changes responding to Meth-overdose, among those enhancers, 21 enhancers became more open responding to Meth-overdose and those enhancer-associated genes also show higher expression in Meth sample than Sal samples; 16 enhancers were less open and their associated genes expression were reduced under Meth-overdose.</w:t>
      </w:r>
    </w:p>
  </w:comment>
  <w:comment w:id="12" w:author="Miao, Benpeng" w:date="2022-09-20T11:56:00Z" w:initials="MB">
    <w:p w14:paraId="6B26F821" w14:textId="799000C2" w:rsidR="005C74AB" w:rsidRDefault="005C74AB">
      <w:pPr>
        <w:pStyle w:val="CommentText"/>
      </w:pPr>
      <w:r>
        <w:rPr>
          <w:rStyle w:val="CommentReference"/>
        </w:rPr>
        <w:annotationRef/>
      </w:r>
      <w:r>
        <w:t>Shtn1 not identified as DEG in rat brain;</w:t>
      </w:r>
    </w:p>
    <w:p w14:paraId="7C63D048" w14:textId="30964492" w:rsidR="005C74AB" w:rsidRDefault="005C74AB">
      <w:pPr>
        <w:pStyle w:val="CommentText"/>
      </w:pPr>
      <w:r>
        <w:t>Mctp1 identified as down-regulated DEG in SVZ, but the DAR associated enhancer is more accessible in SVZ</w:t>
      </w:r>
    </w:p>
  </w:comment>
  <w:comment w:id="37" w:author="Miao, Benpeng" w:date="2023-02-06T21:41:00Z" w:initials="MB">
    <w:p w14:paraId="21675FE7" w14:textId="77777777" w:rsidR="005C74AB" w:rsidRDefault="005C74AB" w:rsidP="006E0A50">
      <w:pPr>
        <w:jc w:val="both"/>
        <w:rPr>
          <w:rFonts w:ascii="Arial" w:hAnsi="Arial" w:cs="Arial"/>
          <w:color w:val="2E74B5" w:themeColor="accent5" w:themeShade="BF"/>
          <w:sz w:val="22"/>
          <w:szCs w:val="22"/>
        </w:rPr>
      </w:pPr>
      <w:r>
        <w:rPr>
          <w:rStyle w:val="CommentReference"/>
        </w:rPr>
        <w:annotationRef/>
      </w: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w:t>
      </w:r>
      <w:r w:rsidRPr="00DA1BB1">
        <w:rPr>
          <w:rFonts w:ascii="Arial" w:hAnsi="Arial" w:cs="Arial"/>
          <w:color w:val="2E74B5" w:themeColor="accent5" w:themeShade="BF"/>
          <w:sz w:val="22"/>
          <w:szCs w:val="22"/>
        </w:rPr>
        <w:t xml:space="preserve">e described the methamphetamine administration </w:t>
      </w:r>
      <w:r>
        <w:rPr>
          <w:rFonts w:ascii="Arial" w:hAnsi="Arial" w:cs="Arial"/>
          <w:color w:val="2E74B5" w:themeColor="accent5" w:themeShade="BF"/>
          <w:sz w:val="22"/>
          <w:szCs w:val="22"/>
        </w:rPr>
        <w:t>i</w:t>
      </w:r>
      <w:r w:rsidRPr="00DA1BB1">
        <w:rPr>
          <w:rFonts w:ascii="Arial" w:hAnsi="Arial" w:cs="Arial"/>
          <w:color w:val="2E74B5" w:themeColor="accent5" w:themeShade="BF"/>
          <w:sz w:val="22"/>
          <w:szCs w:val="22"/>
        </w:rPr>
        <w:t>n the method</w:t>
      </w:r>
      <w:r>
        <w:rPr>
          <w:rFonts w:ascii="Arial" w:hAnsi="Arial" w:cs="Arial"/>
          <w:color w:val="2E74B5" w:themeColor="accent5" w:themeShade="BF"/>
          <w:sz w:val="22"/>
          <w:szCs w:val="22"/>
        </w:rPr>
        <w:t xml:space="preserve"> and revised the word “overdose” to “binge methamphetamine”. </w:t>
      </w:r>
      <w:r w:rsidRPr="00DA1BB1">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male rat models</w:t>
      </w:r>
      <w:r w:rsidRPr="00DA1BB1">
        <w:rPr>
          <w:rFonts w:ascii="Arial" w:hAnsi="Arial" w:cs="Arial"/>
          <w:color w:val="2E74B5" w:themeColor="accent5" w:themeShade="BF"/>
          <w:sz w:val="22"/>
          <w:szCs w:val="22"/>
        </w:rPr>
        <w:t xml:space="preserve"> were injected with (+)-Methamphetamine hydrochloride (METH, 10 mg/kg free base) (Sigma-Aldrich, St. Louis, MO) every 2 h in four successive intraperitoneal (i.p.), as previous studies</w:t>
      </w:r>
      <w:r>
        <w:rPr>
          <w:rFonts w:ascii="Arial" w:hAnsi="Arial" w:cs="Arial"/>
          <w:color w:val="2E74B5" w:themeColor="accent5" w:themeShade="BF"/>
          <w:sz w:val="22"/>
          <w:szCs w:val="22"/>
        </w:rPr>
        <w:t>:</w:t>
      </w:r>
    </w:p>
    <w:p w14:paraId="15D6D7EB" w14:textId="77777777" w:rsidR="005C74AB" w:rsidRDefault="005C74AB" w:rsidP="006E0A50">
      <w:pPr>
        <w:jc w:val="both"/>
        <w:rPr>
          <w:rFonts w:ascii="Arial" w:hAnsi="Arial" w:cs="Arial"/>
          <w:color w:val="2E74B5" w:themeColor="accent5" w:themeShade="BF"/>
          <w:sz w:val="22"/>
          <w:szCs w:val="22"/>
        </w:rPr>
      </w:pPr>
    </w:p>
    <w:p w14:paraId="6E261248"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1. Chauhan H, Killinger BA, Miller CV, Moszczynska A. Single and binge methamphetamine administrations have different effects on the levels of dopamine D2 autoreceptor and dopamine transporter in rat striatum. International Journal of Molecular Sciences 15, 5884-5906 (2014). </w:t>
      </w:r>
    </w:p>
    <w:p w14:paraId="45985209"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2. Zhang L, et al. Protective effects of minocycline on behavioral changes and neurotoxicity in mice after administration of methamphetamine. Progress in Neuro- Psychopharmacology and Biological Psychiatry 30, 1381-1393 (2006). </w:t>
      </w:r>
    </w:p>
    <w:p w14:paraId="7F900319" w14:textId="77777777" w:rsidR="005C74AB"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3. Yamamoto BK, Zhu W. The effects of methamphetamine on the production of free radicals and oxidative stress. Journal of Pharmacology and Experimental Therapeutics 287, 107-114 (1998).</w:t>
      </w:r>
    </w:p>
    <w:p w14:paraId="20A4B492" w14:textId="52D3E27F" w:rsidR="005C74AB" w:rsidRDefault="005C74AB">
      <w:pPr>
        <w:pStyle w:val="CommentText"/>
      </w:pPr>
    </w:p>
  </w:comment>
  <w:comment w:id="61" w:author="Miao, Benpeng" w:date="2022-09-12T14:32:00Z" w:initials="MB">
    <w:p w14:paraId="47E2E9CA" w14:textId="4807D3BD" w:rsidR="005C74AB" w:rsidRDefault="005C74AB">
      <w:pPr>
        <w:pStyle w:val="CommentText"/>
      </w:pPr>
      <w:r>
        <w:rPr>
          <w:rStyle w:val="CommentReference"/>
        </w:rPr>
        <w:annotationRef/>
      </w:r>
      <w:r>
        <w:t>introduction</w:t>
      </w:r>
    </w:p>
  </w:comment>
  <w:comment w:id="62" w:author="Miao, Benpeng" w:date="2023-02-14T13:06:00Z" w:initials="MB">
    <w:p w14:paraId="0B2A3344" w14:textId="0D78B7A7" w:rsidR="00113C87" w:rsidRDefault="00113C87" w:rsidP="00113C87">
      <w:pPr>
        <w:jc w:val="both"/>
        <w:rPr>
          <w:color w:val="538135" w:themeColor="accent6" w:themeShade="BF"/>
        </w:rPr>
      </w:pPr>
      <w:r>
        <w:rPr>
          <w:rStyle w:val="CommentReference"/>
        </w:rPr>
        <w:annotationRef/>
      </w:r>
      <w:r w:rsidRPr="00113C87">
        <w:rPr>
          <w:b/>
          <w:color w:val="538135" w:themeColor="accent6" w:themeShade="BF"/>
        </w:rPr>
        <w:t>From AM</w:t>
      </w:r>
      <w:r w:rsidRPr="00F36656">
        <w:rPr>
          <w:color w:val="538135" w:themeColor="accent6" w:themeShade="BF"/>
        </w:rPr>
        <w:t>: This will not be easily addressed. I agree with the reviewer and I indicated to you earlier that I’d not publish the data from all 4 regions together. Choosing the Ammons horn, striatum, and prefrontal cortex could be easily justified. They’d make a better story in relation to methamphetamine pathology. You decided to publish the data together. What was your rationale? Since at this stage we have to do reverse engineering and respon</w:t>
      </w:r>
      <w:r>
        <w:rPr>
          <w:color w:val="538135" w:themeColor="accent6" w:themeShade="BF"/>
        </w:rPr>
        <w:t>d</w:t>
      </w:r>
      <w:r w:rsidRPr="00F36656">
        <w:rPr>
          <w:color w:val="538135" w:themeColor="accent6" w:themeShade="BF"/>
        </w:rPr>
        <w:t xml:space="preserve"> to the reviewer, that’s what I’d say:</w:t>
      </w:r>
    </w:p>
    <w:p w14:paraId="1A96AF5A" w14:textId="21D1DD79" w:rsidR="00113C87" w:rsidRDefault="00113C87">
      <w:pPr>
        <w:pStyle w:val="CommentText"/>
      </w:pPr>
    </w:p>
  </w:comment>
  <w:comment w:id="72" w:author="Miao, Benpeng" w:date="2023-02-08T09:50:00Z" w:initials="MB">
    <w:p w14:paraId="696095D5" w14:textId="594EBBF0" w:rsidR="005C74AB" w:rsidRPr="00B12768" w:rsidRDefault="005C74AB" w:rsidP="00DF067F">
      <w:pPr>
        <w:jc w:val="both"/>
        <w:rPr>
          <w:color w:val="7030A0"/>
        </w:rPr>
      </w:pPr>
      <w:r>
        <w:rPr>
          <w:rStyle w:val="CommentReference"/>
        </w:rPr>
        <w:annotationRef/>
      </w:r>
      <w:r w:rsidRPr="00DF067F">
        <w:rPr>
          <w:b/>
          <w:color w:val="7030A0"/>
        </w:rPr>
        <w:t>From AM:</w:t>
      </w:r>
      <w:r>
        <w:rPr>
          <w:color w:val="7030A0"/>
        </w:rPr>
        <w:t xml:space="preserve"> Limanaqi et al., 2018 is a review on epigenetic of METH neurotoxicity. I could not find a study using ATAC-seq on METH-exposed brain. We may be the first to be using ATAC-seq. However, the reviewer is right: on page 4 we use this ref as if it’s a study with ATAC-seq. We need to rephrase the sentence or find proper reference (if it exists).</w:t>
      </w:r>
    </w:p>
    <w:p w14:paraId="36279E13" w14:textId="28E80DA7" w:rsidR="005C74AB" w:rsidRDefault="005C74AB">
      <w:pPr>
        <w:pStyle w:val="CommentText"/>
      </w:pPr>
    </w:p>
  </w:comment>
  <w:comment w:id="71" w:author="Miao, Benpeng" w:date="2022-09-12T14:37:00Z" w:initials="MB">
    <w:p w14:paraId="0B9B6F71" w14:textId="6B5DD92E" w:rsidR="005C74AB" w:rsidRDefault="005C74AB">
      <w:pPr>
        <w:pStyle w:val="CommentText"/>
      </w:pPr>
      <w:r>
        <w:rPr>
          <w:rStyle w:val="CommentReference"/>
        </w:rPr>
        <w:annotationRef/>
      </w:r>
      <w:r>
        <w:t>Add more references</w:t>
      </w:r>
    </w:p>
  </w:comment>
  <w:comment w:id="84" w:author="Miao, Benpeng" w:date="2023-02-07T22:28:00Z" w:initials="MB">
    <w:p w14:paraId="3A1DDB8D" w14:textId="0E500B0C" w:rsidR="005C74AB" w:rsidRPr="00941469" w:rsidRDefault="005C74AB" w:rsidP="00941469">
      <w:pPr>
        <w:jc w:val="both"/>
        <w:rPr>
          <w:rFonts w:ascii="Arial" w:hAnsi="Arial" w:cs="Arial"/>
          <w:b/>
          <w:bCs/>
          <w:color w:val="7030A0"/>
          <w:sz w:val="22"/>
          <w:szCs w:val="22"/>
        </w:rPr>
      </w:pPr>
      <w:r>
        <w:rPr>
          <w:rStyle w:val="CommentReference"/>
        </w:rPr>
        <w:annotationRef/>
      </w:r>
      <w:r w:rsidRPr="00941469">
        <w:rPr>
          <w:rFonts w:ascii="Arial" w:hAnsi="Arial" w:cs="Arial"/>
          <w:b/>
          <w:bCs/>
          <w:color w:val="7030A0"/>
          <w:sz w:val="22"/>
          <w:szCs w:val="22"/>
        </w:rPr>
        <w:t>Form AM</w:t>
      </w:r>
      <w:r>
        <w:rPr>
          <w:rFonts w:ascii="Arial" w:hAnsi="Arial" w:cs="Arial"/>
          <w:b/>
          <w:bCs/>
          <w:color w:val="7030A0"/>
          <w:sz w:val="22"/>
          <w:szCs w:val="22"/>
        </w:rPr>
        <w:t>,</w:t>
      </w:r>
    </w:p>
    <w:p w14:paraId="05D6BDB6" w14:textId="3F83B0AE" w:rsidR="005C74AB" w:rsidRDefault="005C74AB" w:rsidP="00941469">
      <w:pPr>
        <w:jc w:val="both"/>
        <w:rPr>
          <w:rFonts w:ascii="Arial" w:hAnsi="Arial" w:cs="Arial"/>
          <w:color w:val="7030A0"/>
          <w:sz w:val="22"/>
          <w:szCs w:val="22"/>
        </w:rPr>
      </w:pPr>
      <w:r w:rsidRPr="002222F6">
        <w:rPr>
          <w:rFonts w:ascii="Arial" w:hAnsi="Arial" w:cs="Arial"/>
          <w:color w:val="7030A0"/>
          <w:sz w:val="22"/>
          <w:szCs w:val="22"/>
        </w:rPr>
        <w:t>(Re: A): As I mentioned above, we should admit that this model does not exactly mimic human METH use which is chronic. However, it is an established model to study METH neuotoxicity in the brain and to look at regional differences. Our study is interesting research because METH is neurotoxic to selective brain areas (mainly to striatum, prefrontal cortex, hippocampus, and amygdala). The nucleus accumbens and other areas is somewhat resistant to METH neurotoxicity. It is not quite clear why. Generally, the more dopaminergic innervation the more neurotoxicity. However, the nucleus accumbens has quite substantial dopaminergic innervation and it’s relatively resistant to METH neurotoxicity. It would be nice to determine why. Regarding citations, we can cite many references on the consequences of binge METH regimen or we can cite the reviews I mentioned earlier Jayanthi et al 2021 and Moszczynska and Callan 2017.</w:t>
      </w:r>
    </w:p>
    <w:p w14:paraId="1A38A598" w14:textId="77777777" w:rsidR="005C74AB" w:rsidRPr="002222F6" w:rsidRDefault="005C74AB" w:rsidP="00941469">
      <w:pPr>
        <w:jc w:val="both"/>
        <w:rPr>
          <w:rFonts w:ascii="Arial" w:hAnsi="Arial" w:cs="Arial"/>
          <w:color w:val="7030A0"/>
          <w:sz w:val="22"/>
          <w:szCs w:val="22"/>
        </w:rPr>
      </w:pPr>
    </w:p>
    <w:p w14:paraId="0A356DB9" w14:textId="77777777" w:rsidR="005C74AB" w:rsidRPr="002222F6" w:rsidRDefault="005C74AB" w:rsidP="00941469">
      <w:pPr>
        <w:jc w:val="both"/>
        <w:rPr>
          <w:rFonts w:ascii="Arial" w:hAnsi="Arial" w:cs="Arial"/>
          <w:color w:val="7030A0"/>
          <w:sz w:val="22"/>
          <w:szCs w:val="22"/>
        </w:rPr>
      </w:pPr>
      <w:r w:rsidRPr="002222F6">
        <w:rPr>
          <w:rFonts w:ascii="Arial" w:hAnsi="Arial" w:cs="Arial"/>
          <w:color w:val="7030A0"/>
          <w:sz w:val="22"/>
          <w:szCs w:val="22"/>
        </w:rPr>
        <w:t xml:space="preserve">(Re: B): Bo, majority of the studies with 4x10mg/kg METH call this regiment “METH binge” or “neurotoxic METH regiment”. The term “overdose” is not commonly used in these studies and people think of overdose when a person or laboratory animal self-administers high METH doses. On the other hand, this regiment is neurotoxic to the brain and METH overdose in humans chronically misusing METH causes neurotoxicity. So, we can call this regiment “acute METH overdose” or “neurotoxic METH regiment”. Regarding measurement METH overdose (I provided overdose definition in one of the earlier responses), hyperthermia is an indicator of METH neurotoxicity: the higher hyperthermia the higher neurotoxicity (Bowyer et al. 1992, 1994). All METH-treated rats in our study reached 39C indicating neurotoxicity. </w:t>
      </w:r>
    </w:p>
    <w:p w14:paraId="528431BD" w14:textId="3EBEF9D8" w:rsidR="005C74AB" w:rsidRDefault="005C74AB">
      <w:pPr>
        <w:pStyle w:val="CommentText"/>
      </w:pPr>
    </w:p>
  </w:comment>
  <w:comment w:id="85" w:author="Miao, Benpeng" w:date="2023-02-14T13:08:00Z" w:initials="MB">
    <w:p w14:paraId="3B6544E6" w14:textId="7D59B9E0" w:rsidR="008C21CD" w:rsidRPr="002F0100" w:rsidRDefault="008C21CD" w:rsidP="008C21C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9D35447" w14:textId="6B551DCD" w:rsidR="008C21CD" w:rsidRDefault="008C21CD">
      <w:pPr>
        <w:pStyle w:val="CommentText"/>
      </w:pPr>
    </w:p>
  </w:comment>
  <w:comment w:id="90" w:author="Miao, Benpeng" w:date="2023-02-14T13:08:00Z" w:initials="MB">
    <w:p w14:paraId="3F816675" w14:textId="77777777" w:rsidR="0078390D" w:rsidRPr="002F0100" w:rsidRDefault="0078390D" w:rsidP="0078390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244725E" w14:textId="77777777" w:rsidR="0078390D" w:rsidRDefault="0078390D" w:rsidP="0078390D">
      <w:pPr>
        <w:pStyle w:val="CommentText"/>
      </w:pPr>
    </w:p>
  </w:comment>
  <w:comment w:id="93" w:author="Miao, Benpeng" w:date="2022-09-12T15:02:00Z" w:initials="MB">
    <w:p w14:paraId="6C1ACC59" w14:textId="3E000D6C" w:rsidR="005C74AB" w:rsidRDefault="005C74AB">
      <w:pPr>
        <w:pStyle w:val="CommentText"/>
      </w:pPr>
      <w:r>
        <w:rPr>
          <w:rStyle w:val="CommentReference"/>
        </w:rPr>
        <w:annotationRef/>
      </w:r>
      <w:r>
        <w:t>experiment how to avoid the batch effect</w:t>
      </w:r>
    </w:p>
  </w:comment>
  <w:comment w:id="94" w:author="Miao, Benpeng" w:date="2023-02-08T10:25:00Z" w:initials="MB">
    <w:p w14:paraId="38E5B65D" w14:textId="77777777" w:rsidR="005C74AB" w:rsidRPr="009D4AAA" w:rsidRDefault="005C74AB" w:rsidP="003928E3">
      <w:pPr>
        <w:jc w:val="both"/>
        <w:rPr>
          <w:color w:val="70AD47" w:themeColor="accent6"/>
        </w:rPr>
      </w:pPr>
      <w:r>
        <w:rPr>
          <w:rStyle w:val="CommentReference"/>
        </w:rPr>
        <w:annotationRef/>
      </w:r>
      <w:r w:rsidRPr="009D4AAA">
        <w:rPr>
          <w:color w:val="70AD47" w:themeColor="accent6"/>
        </w:rPr>
        <w:t xml:space="preserve">AM: Bo, this is a question for you as I don’t know how you did </w:t>
      </w:r>
      <w:r>
        <w:rPr>
          <w:color w:val="70AD47" w:themeColor="accent6"/>
        </w:rPr>
        <w:t xml:space="preserve">run </w:t>
      </w:r>
      <w:r w:rsidRPr="009D4AAA">
        <w:rPr>
          <w:color w:val="70AD47" w:themeColor="accent6"/>
        </w:rPr>
        <w:t>the analyses.</w:t>
      </w:r>
    </w:p>
    <w:p w14:paraId="38A9F880" w14:textId="6BAF232F" w:rsidR="005C74AB" w:rsidRDefault="005C74AB">
      <w:pPr>
        <w:pStyle w:val="CommentText"/>
      </w:pPr>
    </w:p>
  </w:comment>
  <w:comment w:id="100" w:author="Miao, Benpeng" w:date="2023-02-08T10:58:00Z" w:initials="MB">
    <w:p w14:paraId="11DFF912" w14:textId="165ADBC0" w:rsidR="005C74AB" w:rsidRDefault="005C74AB" w:rsidP="00E63231">
      <w:pPr>
        <w:jc w:val="both"/>
        <w:rPr>
          <w:color w:val="7030A0"/>
        </w:rPr>
      </w:pPr>
      <w:r>
        <w:rPr>
          <w:rStyle w:val="CommentReference"/>
        </w:rPr>
        <w:annotationRef/>
      </w:r>
      <w:r w:rsidRPr="00E63231">
        <w:rPr>
          <w:b/>
          <w:color w:val="70AD47" w:themeColor="accent6"/>
        </w:rPr>
        <w:t>form AM</w:t>
      </w:r>
      <w:r w:rsidRPr="00C902A8">
        <w:rPr>
          <w:color w:val="70AD47" w:themeColor="accent6"/>
        </w:rPr>
        <w:t>: Bo, to address this, I would compare dentate gyrus/SGZ to SVZ because both are neurogenic brain areas and then I’d compare the nucleus accumbens with the Ammon’s horn (hippocampus) as they are not neurogenic areas and they both have dopaminergic innervations important in METH neurotoxicity.</w:t>
      </w:r>
      <w:r>
        <w:rPr>
          <w:color w:val="70AD47" w:themeColor="accent6"/>
        </w:rPr>
        <w:t xml:space="preserve"> This presentation of the result would be less overwhelming to the readers. Also, it would be easier for us to discuss in relation to METH neurotoxicity. </w:t>
      </w:r>
      <w:r>
        <w:rPr>
          <w:color w:val="7030A0"/>
        </w:rPr>
        <w:t>Regarding METH neurotoxicity in the 4 areas, METH induces cell death in Ammons horn, SGZ/DG, and SVZ but not in the NAc. We could compare the NAc responses to responses of other brain areas. That will shed light on relative resistance of the NAc to METH neurotoxicity.</w:t>
      </w:r>
    </w:p>
    <w:p w14:paraId="5862E641" w14:textId="77777777" w:rsidR="005C74AB" w:rsidRPr="00C4330B" w:rsidRDefault="005C74AB" w:rsidP="00E63231">
      <w:pPr>
        <w:jc w:val="both"/>
        <w:rPr>
          <w:color w:val="7030A0"/>
        </w:rPr>
      </w:pPr>
      <w:r>
        <w:rPr>
          <w:color w:val="7030A0"/>
        </w:rPr>
        <w:t>Demyelination markers can be explained in Ammons horn and NAc as they are mature neurons in these brain areas. Demyelination was shown in the Ammons horn previously.</w:t>
      </w:r>
    </w:p>
    <w:p w14:paraId="2C4425CB" w14:textId="4D6AB649" w:rsidR="005C74AB" w:rsidRDefault="005C74AB">
      <w:pPr>
        <w:pStyle w:val="CommentText"/>
      </w:pPr>
    </w:p>
  </w:comment>
  <w:comment w:id="105" w:author="Miao, Benpeng" w:date="2023-02-08T10:59:00Z" w:initials="MB">
    <w:p w14:paraId="1FEC4A3B" w14:textId="70AFBB8A" w:rsidR="005C74AB" w:rsidRDefault="005C74AB" w:rsidP="00E63231">
      <w:pPr>
        <w:jc w:val="both"/>
        <w:rPr>
          <w:color w:val="7030A0"/>
        </w:rPr>
      </w:pPr>
      <w:r>
        <w:rPr>
          <w:rStyle w:val="CommentReference"/>
        </w:rPr>
        <w:annotationRef/>
      </w:r>
      <w:r>
        <w:rPr>
          <w:b/>
          <w:color w:val="70AD47" w:themeColor="accent6"/>
        </w:rPr>
        <w:t xml:space="preserve"> </w:t>
      </w:r>
      <w:r w:rsidRPr="00E63231">
        <w:rPr>
          <w:b/>
          <w:color w:val="70AD47" w:themeColor="accent6"/>
        </w:rPr>
        <w:t>From AM</w:t>
      </w:r>
      <w:r w:rsidRPr="009D4AAA">
        <w:rPr>
          <w:color w:val="70AD47" w:themeColor="accent6"/>
        </w:rPr>
        <w:t>: I agree with the reviewer</w:t>
      </w:r>
      <w:r>
        <w:rPr>
          <w:color w:val="70AD47" w:themeColor="accent6"/>
        </w:rPr>
        <w:t xml:space="preserve"> again</w:t>
      </w:r>
      <w:r w:rsidRPr="009D4AAA">
        <w:rPr>
          <w:color w:val="70AD47" w:themeColor="accent6"/>
        </w:rPr>
        <w:t>. I think I mentioned before manuscript submission that we need to “make a story”</w:t>
      </w:r>
      <w:r>
        <w:rPr>
          <w:color w:val="70AD47" w:themeColor="accent6"/>
        </w:rPr>
        <w:t xml:space="preserve"> and not just state the data with limited explanation what that means. </w:t>
      </w:r>
      <w:r>
        <w:rPr>
          <w:color w:val="7030A0"/>
        </w:rPr>
        <w:t>As I stated above, I would compare:</w:t>
      </w:r>
    </w:p>
    <w:p w14:paraId="46E86F75" w14:textId="77777777" w:rsidR="005C74AB" w:rsidRDefault="005C74AB" w:rsidP="00E63231">
      <w:pPr>
        <w:jc w:val="both"/>
        <w:rPr>
          <w:color w:val="7030A0"/>
        </w:rPr>
      </w:pPr>
      <w:r>
        <w:rPr>
          <w:color w:val="7030A0"/>
        </w:rPr>
        <w:t>--responses of immature/proliferating vs mature/non-proliferating cells (SGZ/DG/SVZ vs NAc/Ammons horn),</w:t>
      </w:r>
    </w:p>
    <w:p w14:paraId="5E08B3EB" w14:textId="77777777" w:rsidR="005C74AB" w:rsidRDefault="005C74AB" w:rsidP="00E63231">
      <w:pPr>
        <w:jc w:val="both"/>
        <w:rPr>
          <w:color w:val="7030A0"/>
        </w:rPr>
      </w:pPr>
      <w:r>
        <w:rPr>
          <w:color w:val="7030A0"/>
        </w:rPr>
        <w:t>--responses of METH neurotoxicity susceptible vs non-susceptible cells (Ammons horn vs NAc),</w:t>
      </w:r>
    </w:p>
    <w:p w14:paraId="0EEB251A" w14:textId="77777777" w:rsidR="005C74AB" w:rsidRDefault="005C74AB" w:rsidP="00E63231">
      <w:pPr>
        <w:jc w:val="both"/>
        <w:rPr>
          <w:color w:val="7030A0"/>
        </w:rPr>
      </w:pPr>
      <w:r>
        <w:rPr>
          <w:color w:val="7030A0"/>
        </w:rPr>
        <w:t xml:space="preserve">--responses of dopamine-rich to dopamine-poor areas. </w:t>
      </w:r>
    </w:p>
    <w:p w14:paraId="6DFB0B0B" w14:textId="77777777" w:rsidR="005C74AB" w:rsidRPr="00D4050F" w:rsidRDefault="005C74AB" w:rsidP="00E63231">
      <w:pPr>
        <w:jc w:val="both"/>
        <w:rPr>
          <w:color w:val="7030A0"/>
        </w:rPr>
      </w:pPr>
    </w:p>
    <w:p w14:paraId="52E39277" w14:textId="77777777" w:rsidR="005C74AB" w:rsidRPr="00390D4C" w:rsidRDefault="005C74AB" w:rsidP="00E63231">
      <w:pPr>
        <w:jc w:val="both"/>
        <w:rPr>
          <w:color w:val="0070C0"/>
        </w:rPr>
      </w:pPr>
      <w:r w:rsidRPr="00D4050F">
        <w:rPr>
          <w:color w:val="0070C0"/>
        </w:rPr>
        <w:t xml:space="preserve">I think </w:t>
      </w:r>
      <w:r>
        <w:rPr>
          <w:color w:val="0070C0"/>
        </w:rPr>
        <w:t xml:space="preserve">that the reviewer wants us to clearly state what our </w:t>
      </w:r>
      <w:r w:rsidRPr="00754F5C">
        <w:rPr>
          <w:color w:val="0070C0"/>
        </w:rPr>
        <w:t>major findings is</w:t>
      </w:r>
      <w:r>
        <w:rPr>
          <w:color w:val="0070C0"/>
        </w:rPr>
        <w:t xml:space="preserve"> and how it adds to already existing knowledge on METH neurotoxicity</w:t>
      </w:r>
      <w:r w:rsidRPr="00754F5C">
        <w:rPr>
          <w:color w:val="0070C0"/>
        </w:rPr>
        <w:t>.</w:t>
      </w:r>
    </w:p>
    <w:p w14:paraId="1A6AE7D5" w14:textId="124C9B3E" w:rsidR="005C74AB" w:rsidRDefault="005C74AB">
      <w:pPr>
        <w:pStyle w:val="CommentText"/>
      </w:pPr>
    </w:p>
  </w:comment>
  <w:comment w:id="106" w:author="Miao, Benpeng" w:date="2023-02-08T11:05:00Z" w:initials="MB">
    <w:p w14:paraId="2DA85F0C" w14:textId="56A1AFCF" w:rsidR="005C74AB" w:rsidRPr="00390D4C" w:rsidRDefault="005C74AB" w:rsidP="00E63231">
      <w:pPr>
        <w:jc w:val="both"/>
        <w:rPr>
          <w:color w:val="0070C0"/>
        </w:rPr>
      </w:pPr>
      <w:r>
        <w:rPr>
          <w:rStyle w:val="CommentReference"/>
        </w:rPr>
        <w:annotationRef/>
      </w:r>
      <w:r w:rsidRPr="00E63231">
        <w:rPr>
          <w:b/>
          <w:color w:val="70AD47" w:themeColor="accent6"/>
        </w:rPr>
        <w:t>From AM</w:t>
      </w:r>
      <w:r w:rsidRPr="009D4AAA">
        <w:rPr>
          <w:color w:val="70AD47" w:themeColor="accent6"/>
        </w:rPr>
        <w:t>: I agree with the reviewer.</w:t>
      </w:r>
      <w:r>
        <w:rPr>
          <w:color w:val="70AD47" w:themeColor="accent6"/>
        </w:rPr>
        <w:t xml:space="preserve"> </w:t>
      </w:r>
      <w:r>
        <w:rPr>
          <w:color w:val="7030A0"/>
        </w:rPr>
        <w:t>Our results are not surprising. Regarding the rationale for our studies, we say the rationale was to assess simultaneously the responses of different regions to METH neurotoxic regiment/“overdose”/binge at the same time (24h). We could strengthen this rationale and say that because these 4 regions differ in sensitivities to METH neurotoxicity, and functions in the brain, we wanted to compare them to potentially elucidate mechanism underlying the differences.</w:t>
      </w:r>
    </w:p>
    <w:p w14:paraId="29F39DC5" w14:textId="01F84CD6" w:rsidR="005C74AB" w:rsidRDefault="005C74AB">
      <w:pPr>
        <w:pStyle w:val="CommentText"/>
      </w:pPr>
    </w:p>
  </w:comment>
  <w:comment w:id="107" w:author="Miao, Benpeng" w:date="2023-02-08T11:09:00Z" w:initials="MB">
    <w:p w14:paraId="1E88E2F0" w14:textId="329A105F" w:rsidR="005C74AB" w:rsidRPr="00123F9B" w:rsidRDefault="005C74AB" w:rsidP="00AB52BA">
      <w:pPr>
        <w:jc w:val="both"/>
        <w:rPr>
          <w:color w:val="7030A0"/>
        </w:rPr>
      </w:pPr>
      <w:r>
        <w:rPr>
          <w:rStyle w:val="CommentReference"/>
        </w:rPr>
        <w:annotationRef/>
      </w:r>
      <w:r w:rsidRPr="00AB52BA">
        <w:rPr>
          <w:b/>
          <w:color w:val="70AD47" w:themeColor="accent6"/>
        </w:rPr>
        <w:t>From AM:</w:t>
      </w:r>
      <w:r w:rsidRPr="009D4AAA">
        <w:rPr>
          <w:color w:val="70AD47" w:themeColor="accent6"/>
        </w:rPr>
        <w:t xml:space="preserve"> I agree with the reviewer. Single binge METH does not reflect addictive behavior at all. </w:t>
      </w:r>
      <w:r>
        <w:rPr>
          <w:color w:val="70AD47" w:themeColor="accent6"/>
        </w:rPr>
        <w:t>METH s</w:t>
      </w:r>
      <w:r w:rsidRPr="009D4AAA">
        <w:rPr>
          <w:color w:val="70AD47" w:themeColor="accent6"/>
        </w:rPr>
        <w:t xml:space="preserve">elf-administration </w:t>
      </w:r>
      <w:r>
        <w:rPr>
          <w:color w:val="70AD47" w:themeColor="accent6"/>
        </w:rPr>
        <w:t>paradigm</w:t>
      </w:r>
      <w:r w:rsidRPr="009D4AAA">
        <w:rPr>
          <w:color w:val="70AD47" w:themeColor="accent6"/>
        </w:rPr>
        <w:t xml:space="preserve"> does. The 4x10mg/kg METH every 2h is an established model of METH neurotoxicity not METH addiction.</w:t>
      </w:r>
      <w:r>
        <w:rPr>
          <w:color w:val="70AD47" w:themeColor="accent6"/>
        </w:rPr>
        <w:t xml:space="preserve"> </w:t>
      </w:r>
      <w:r>
        <w:rPr>
          <w:color w:val="7030A0"/>
        </w:rPr>
        <w:t xml:space="preserve">On the other hand, we could call it an overdose according to the definition I provided earlier, which includes one-time taking a high dose of a drug that causes negative physical and psychological symptoms. Admittedly, in humans, an overdose means taking an excess of a drug while using this drug chronically. As I said before we can state that we study METH neurotoxicity using an established model of it. Chronic administration of high METH doses will produce similar results. Of note, chronic METH will be less neurotoxic due to development of some tolerance to METH neurotoxicity (e.g., my paper from 1996). </w:t>
      </w:r>
      <w:r w:rsidRPr="00D44119">
        <w:rPr>
          <w:color w:val="7030A0"/>
        </w:rPr>
        <w:t xml:space="preserve">We should not relate our results to METH addiction, only to METH </w:t>
      </w:r>
      <w:bookmarkStart w:id="108" w:name="OLE_LINK61"/>
      <w:bookmarkStart w:id="109" w:name="OLE_LINK62"/>
      <w:r w:rsidRPr="00D44119">
        <w:rPr>
          <w:color w:val="7030A0"/>
        </w:rPr>
        <w:t>neurotoxicity</w:t>
      </w:r>
      <w:bookmarkEnd w:id="108"/>
      <w:bookmarkEnd w:id="109"/>
      <w:r w:rsidRPr="00D44119">
        <w:rPr>
          <w:color w:val="7030A0"/>
        </w:rPr>
        <w:t>.</w:t>
      </w:r>
    </w:p>
    <w:p w14:paraId="50EC150C" w14:textId="0BF058BC" w:rsidR="005C74AB" w:rsidRDefault="005C74A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9BD3F8" w15:done="0"/>
  <w15:commentEx w15:paraId="20C65C3A" w15:done="0"/>
  <w15:commentEx w15:paraId="7C63D048" w15:done="0"/>
  <w15:commentEx w15:paraId="20A4B492" w15:done="0"/>
  <w15:commentEx w15:paraId="47E2E9CA" w15:done="0"/>
  <w15:commentEx w15:paraId="1A96AF5A" w15:done="0"/>
  <w15:commentEx w15:paraId="36279E13" w15:done="0"/>
  <w15:commentEx w15:paraId="0B9B6F71" w15:done="0"/>
  <w15:commentEx w15:paraId="528431BD" w15:done="0"/>
  <w15:commentEx w15:paraId="69D35447" w15:done="0"/>
  <w15:commentEx w15:paraId="6244725E" w15:done="0"/>
  <w15:commentEx w15:paraId="6C1ACC59" w15:done="0"/>
  <w15:commentEx w15:paraId="38A9F880" w15:done="0"/>
  <w15:commentEx w15:paraId="2C4425CB" w15:done="0"/>
  <w15:commentEx w15:paraId="1A6AE7D5" w15:done="0"/>
  <w15:commentEx w15:paraId="29F39DC5" w15:done="0"/>
  <w15:commentEx w15:paraId="50EC15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AFB69" w16cex:dateUtc="2023-03-14T18:55:00Z"/>
  <w16cex:commentExtensible w16cex:durableId="270D6447" w16cex:dateUtc="2022-11-03T02:48:00Z"/>
  <w16cex:commentExtensible w16cex:durableId="278BF270" w16cex:dateUtc="2023-02-07T03:41:00Z"/>
  <w16cex:commentExtensible w16cex:durableId="278D4EFA" w16cex:dateUtc="2023-02-08T04: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9BD3F8" w16cid:durableId="27BAFB69"/>
  <w16cid:commentId w16cid:paraId="20C65C3A" w16cid:durableId="270D6447"/>
  <w16cid:commentId w16cid:paraId="7C63D048" w16cid:durableId="26D428F1"/>
  <w16cid:commentId w16cid:paraId="20A4B492" w16cid:durableId="278BF270"/>
  <w16cid:commentId w16cid:paraId="47E2E9CA" w16cid:durableId="26C9C193"/>
  <w16cid:commentId w16cid:paraId="1A96AF5A" w16cid:durableId="279605CC"/>
  <w16cid:commentId w16cid:paraId="36279E13" w16cid:durableId="278DEEFC"/>
  <w16cid:commentId w16cid:paraId="0B9B6F71" w16cid:durableId="26C9C2AE"/>
  <w16cid:commentId w16cid:paraId="528431BD" w16cid:durableId="278D4EFA"/>
  <w16cid:commentId w16cid:paraId="69D35447" w16cid:durableId="2796064A"/>
  <w16cid:commentId w16cid:paraId="6244725E" w16cid:durableId="27C6FA9F"/>
  <w16cid:commentId w16cid:paraId="6C1ACC59" w16cid:durableId="26C9C883"/>
  <w16cid:commentId w16cid:paraId="38A9F880" w16cid:durableId="278DF70D"/>
  <w16cid:commentId w16cid:paraId="2C4425CB" w16cid:durableId="278DFEEF"/>
  <w16cid:commentId w16cid:paraId="1A6AE7D5" w16cid:durableId="278DFF2D"/>
  <w16cid:commentId w16cid:paraId="29F39DC5" w16cid:durableId="278E0092"/>
  <w16cid:commentId w16cid:paraId="50EC150C" w16cid:durableId="278E015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C35A8"/>
    <w:multiLevelType w:val="hybridMultilevel"/>
    <w:tmpl w:val="18CA78D4"/>
    <w:lvl w:ilvl="0" w:tplc="7C4CE87A">
      <w:start w:val="1"/>
      <w:numFmt w:val="decimal"/>
      <w:lvlText w:val="%1."/>
      <w:lvlJc w:val="left"/>
      <w:pPr>
        <w:ind w:left="72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19245525">
    <w:abstractNumId w:val="4"/>
  </w:num>
  <w:num w:numId="2" w16cid:durableId="467671340">
    <w:abstractNumId w:val="0"/>
  </w:num>
  <w:num w:numId="3" w16cid:durableId="1784226739">
    <w:abstractNumId w:val="6"/>
  </w:num>
  <w:num w:numId="4" w16cid:durableId="1894122561">
    <w:abstractNumId w:val="1"/>
  </w:num>
  <w:num w:numId="5" w16cid:durableId="103810942">
    <w:abstractNumId w:val="2"/>
  </w:num>
  <w:num w:numId="6" w16cid:durableId="1035890586">
    <w:abstractNumId w:val="5"/>
  </w:num>
  <w:num w:numId="7" w16cid:durableId="1157959996">
    <w:abstractNumId w:val="7"/>
  </w:num>
  <w:num w:numId="8" w16cid:durableId="21185936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ao, Benpeng">
    <w15:presenceInfo w15:providerId="AD" w15:userId="S::benpeng@wustl.edu::d60ce7f4-b787-4826-90b4-f0fe731259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01493"/>
    <w:rsid w:val="00010E82"/>
    <w:rsid w:val="000132A8"/>
    <w:rsid w:val="00014E6E"/>
    <w:rsid w:val="0001515E"/>
    <w:rsid w:val="00015874"/>
    <w:rsid w:val="000200F2"/>
    <w:rsid w:val="00020340"/>
    <w:rsid w:val="000314DF"/>
    <w:rsid w:val="00033004"/>
    <w:rsid w:val="00033E96"/>
    <w:rsid w:val="000357F3"/>
    <w:rsid w:val="00035B8D"/>
    <w:rsid w:val="000402E4"/>
    <w:rsid w:val="0004293D"/>
    <w:rsid w:val="00045C60"/>
    <w:rsid w:val="00051AA9"/>
    <w:rsid w:val="00054535"/>
    <w:rsid w:val="000617C1"/>
    <w:rsid w:val="00062BF6"/>
    <w:rsid w:val="0007385A"/>
    <w:rsid w:val="00074D39"/>
    <w:rsid w:val="00076957"/>
    <w:rsid w:val="00076AD3"/>
    <w:rsid w:val="00077249"/>
    <w:rsid w:val="00085EE9"/>
    <w:rsid w:val="00090936"/>
    <w:rsid w:val="00091B7C"/>
    <w:rsid w:val="0009292D"/>
    <w:rsid w:val="0009685D"/>
    <w:rsid w:val="0009724F"/>
    <w:rsid w:val="00097C72"/>
    <w:rsid w:val="000A0428"/>
    <w:rsid w:val="000A6CDB"/>
    <w:rsid w:val="000B3EAB"/>
    <w:rsid w:val="000B41F0"/>
    <w:rsid w:val="000B524C"/>
    <w:rsid w:val="000C2756"/>
    <w:rsid w:val="000C2F9A"/>
    <w:rsid w:val="000C714F"/>
    <w:rsid w:val="000C7257"/>
    <w:rsid w:val="000D3AE3"/>
    <w:rsid w:val="000D4B85"/>
    <w:rsid w:val="000D698A"/>
    <w:rsid w:val="000E6EFA"/>
    <w:rsid w:val="000F0AA5"/>
    <w:rsid w:val="000F34B9"/>
    <w:rsid w:val="000F476B"/>
    <w:rsid w:val="001028A8"/>
    <w:rsid w:val="00103CBD"/>
    <w:rsid w:val="001105AE"/>
    <w:rsid w:val="001127CB"/>
    <w:rsid w:val="00113C87"/>
    <w:rsid w:val="00113F6D"/>
    <w:rsid w:val="00115C6F"/>
    <w:rsid w:val="00116847"/>
    <w:rsid w:val="0012543B"/>
    <w:rsid w:val="00125FE4"/>
    <w:rsid w:val="00131A82"/>
    <w:rsid w:val="00131C7E"/>
    <w:rsid w:val="00133FBA"/>
    <w:rsid w:val="001350B8"/>
    <w:rsid w:val="00135F99"/>
    <w:rsid w:val="00136E43"/>
    <w:rsid w:val="001375BF"/>
    <w:rsid w:val="001379AC"/>
    <w:rsid w:val="00146793"/>
    <w:rsid w:val="001527E0"/>
    <w:rsid w:val="00154070"/>
    <w:rsid w:val="0015611E"/>
    <w:rsid w:val="00157695"/>
    <w:rsid w:val="00161603"/>
    <w:rsid w:val="001664BE"/>
    <w:rsid w:val="00170381"/>
    <w:rsid w:val="00170673"/>
    <w:rsid w:val="001718FF"/>
    <w:rsid w:val="00176867"/>
    <w:rsid w:val="00176C19"/>
    <w:rsid w:val="001771D8"/>
    <w:rsid w:val="001776DD"/>
    <w:rsid w:val="00180F64"/>
    <w:rsid w:val="0018232A"/>
    <w:rsid w:val="00182652"/>
    <w:rsid w:val="001838A4"/>
    <w:rsid w:val="001843FC"/>
    <w:rsid w:val="00186350"/>
    <w:rsid w:val="00186AF4"/>
    <w:rsid w:val="00187161"/>
    <w:rsid w:val="00192543"/>
    <w:rsid w:val="00192E49"/>
    <w:rsid w:val="001A3883"/>
    <w:rsid w:val="001B0CEA"/>
    <w:rsid w:val="001B3364"/>
    <w:rsid w:val="001B7094"/>
    <w:rsid w:val="001B71D1"/>
    <w:rsid w:val="001C1B8A"/>
    <w:rsid w:val="001C4AC5"/>
    <w:rsid w:val="001C53F8"/>
    <w:rsid w:val="001D27CC"/>
    <w:rsid w:val="001D3ADC"/>
    <w:rsid w:val="001D3CF2"/>
    <w:rsid w:val="001D75DA"/>
    <w:rsid w:val="001E0225"/>
    <w:rsid w:val="001E0D24"/>
    <w:rsid w:val="001E52D9"/>
    <w:rsid w:val="001E56B7"/>
    <w:rsid w:val="001F289A"/>
    <w:rsid w:val="001F4DE4"/>
    <w:rsid w:val="001F5DDA"/>
    <w:rsid w:val="001F6799"/>
    <w:rsid w:val="00200964"/>
    <w:rsid w:val="00201486"/>
    <w:rsid w:val="00202765"/>
    <w:rsid w:val="00202906"/>
    <w:rsid w:val="00204BD5"/>
    <w:rsid w:val="00204E5F"/>
    <w:rsid w:val="0020708D"/>
    <w:rsid w:val="0021435B"/>
    <w:rsid w:val="00220AF0"/>
    <w:rsid w:val="00220B46"/>
    <w:rsid w:val="002222F6"/>
    <w:rsid w:val="002336BC"/>
    <w:rsid w:val="002357FF"/>
    <w:rsid w:val="00237779"/>
    <w:rsid w:val="002444B6"/>
    <w:rsid w:val="00244E01"/>
    <w:rsid w:val="00245B8A"/>
    <w:rsid w:val="0025105F"/>
    <w:rsid w:val="00264D42"/>
    <w:rsid w:val="002701B6"/>
    <w:rsid w:val="00270D96"/>
    <w:rsid w:val="00273C3D"/>
    <w:rsid w:val="00282ADD"/>
    <w:rsid w:val="00287671"/>
    <w:rsid w:val="0029302A"/>
    <w:rsid w:val="002975FC"/>
    <w:rsid w:val="002A44CD"/>
    <w:rsid w:val="002B572D"/>
    <w:rsid w:val="002C1BA7"/>
    <w:rsid w:val="002C2785"/>
    <w:rsid w:val="002C7B2A"/>
    <w:rsid w:val="002D0844"/>
    <w:rsid w:val="002D7FD7"/>
    <w:rsid w:val="002E1D3C"/>
    <w:rsid w:val="002F0281"/>
    <w:rsid w:val="00302AE4"/>
    <w:rsid w:val="00315006"/>
    <w:rsid w:val="00315086"/>
    <w:rsid w:val="00316CAA"/>
    <w:rsid w:val="003179EA"/>
    <w:rsid w:val="00323F66"/>
    <w:rsid w:val="00327B53"/>
    <w:rsid w:val="00327FBC"/>
    <w:rsid w:val="00330646"/>
    <w:rsid w:val="00330D91"/>
    <w:rsid w:val="00331D25"/>
    <w:rsid w:val="00334888"/>
    <w:rsid w:val="00334A36"/>
    <w:rsid w:val="0034504A"/>
    <w:rsid w:val="00346993"/>
    <w:rsid w:val="00346DF8"/>
    <w:rsid w:val="00346F99"/>
    <w:rsid w:val="00351852"/>
    <w:rsid w:val="0035699B"/>
    <w:rsid w:val="00357F05"/>
    <w:rsid w:val="00364DB5"/>
    <w:rsid w:val="00365893"/>
    <w:rsid w:val="003762DC"/>
    <w:rsid w:val="0037652D"/>
    <w:rsid w:val="00381321"/>
    <w:rsid w:val="00383038"/>
    <w:rsid w:val="00387526"/>
    <w:rsid w:val="00387A10"/>
    <w:rsid w:val="003928E3"/>
    <w:rsid w:val="0039489E"/>
    <w:rsid w:val="003A04A0"/>
    <w:rsid w:val="003B3C42"/>
    <w:rsid w:val="003B5565"/>
    <w:rsid w:val="003C0A46"/>
    <w:rsid w:val="003C388E"/>
    <w:rsid w:val="003C7E02"/>
    <w:rsid w:val="003D1507"/>
    <w:rsid w:val="003D2746"/>
    <w:rsid w:val="003D375F"/>
    <w:rsid w:val="003D5381"/>
    <w:rsid w:val="003D6874"/>
    <w:rsid w:val="003E0A8F"/>
    <w:rsid w:val="003E1B3A"/>
    <w:rsid w:val="003E3420"/>
    <w:rsid w:val="003E517D"/>
    <w:rsid w:val="003F57F4"/>
    <w:rsid w:val="003F599D"/>
    <w:rsid w:val="00400351"/>
    <w:rsid w:val="00401BC6"/>
    <w:rsid w:val="004020AE"/>
    <w:rsid w:val="004037B7"/>
    <w:rsid w:val="00406B82"/>
    <w:rsid w:val="00407409"/>
    <w:rsid w:val="0041240E"/>
    <w:rsid w:val="00412DDA"/>
    <w:rsid w:val="00424535"/>
    <w:rsid w:val="00435FF8"/>
    <w:rsid w:val="0043615E"/>
    <w:rsid w:val="00436C7D"/>
    <w:rsid w:val="004422AB"/>
    <w:rsid w:val="004432E9"/>
    <w:rsid w:val="00445797"/>
    <w:rsid w:val="00455C6A"/>
    <w:rsid w:val="00456492"/>
    <w:rsid w:val="0046068A"/>
    <w:rsid w:val="004631A5"/>
    <w:rsid w:val="0047169F"/>
    <w:rsid w:val="0047216F"/>
    <w:rsid w:val="004753EA"/>
    <w:rsid w:val="00476F4E"/>
    <w:rsid w:val="00477D6E"/>
    <w:rsid w:val="004806D8"/>
    <w:rsid w:val="00487B7E"/>
    <w:rsid w:val="00490D56"/>
    <w:rsid w:val="00492FA5"/>
    <w:rsid w:val="004939E1"/>
    <w:rsid w:val="004B232C"/>
    <w:rsid w:val="004B2B73"/>
    <w:rsid w:val="004B31BC"/>
    <w:rsid w:val="004B51BB"/>
    <w:rsid w:val="004C176D"/>
    <w:rsid w:val="004C2E15"/>
    <w:rsid w:val="004C4F0B"/>
    <w:rsid w:val="004C7CE6"/>
    <w:rsid w:val="004D0E15"/>
    <w:rsid w:val="004D1266"/>
    <w:rsid w:val="004D3BE8"/>
    <w:rsid w:val="004D7EBD"/>
    <w:rsid w:val="004E0990"/>
    <w:rsid w:val="004F2BAB"/>
    <w:rsid w:val="004F42D7"/>
    <w:rsid w:val="004F5D6B"/>
    <w:rsid w:val="005026BA"/>
    <w:rsid w:val="00503436"/>
    <w:rsid w:val="00506EA3"/>
    <w:rsid w:val="00511496"/>
    <w:rsid w:val="00511B64"/>
    <w:rsid w:val="00513545"/>
    <w:rsid w:val="005141D3"/>
    <w:rsid w:val="005206DE"/>
    <w:rsid w:val="00524F63"/>
    <w:rsid w:val="00525223"/>
    <w:rsid w:val="00526710"/>
    <w:rsid w:val="00526DBF"/>
    <w:rsid w:val="005315C1"/>
    <w:rsid w:val="005326F8"/>
    <w:rsid w:val="005336E0"/>
    <w:rsid w:val="00537F66"/>
    <w:rsid w:val="00541B37"/>
    <w:rsid w:val="00556148"/>
    <w:rsid w:val="005565E7"/>
    <w:rsid w:val="005605E0"/>
    <w:rsid w:val="00561DC3"/>
    <w:rsid w:val="00574ADF"/>
    <w:rsid w:val="00582A32"/>
    <w:rsid w:val="00582EDF"/>
    <w:rsid w:val="005863B2"/>
    <w:rsid w:val="005868A3"/>
    <w:rsid w:val="00586F19"/>
    <w:rsid w:val="005915A4"/>
    <w:rsid w:val="00591A06"/>
    <w:rsid w:val="005936A7"/>
    <w:rsid w:val="0059583F"/>
    <w:rsid w:val="00596D8D"/>
    <w:rsid w:val="005976C7"/>
    <w:rsid w:val="0059789E"/>
    <w:rsid w:val="005A433E"/>
    <w:rsid w:val="005A5419"/>
    <w:rsid w:val="005A6247"/>
    <w:rsid w:val="005B05EB"/>
    <w:rsid w:val="005B1474"/>
    <w:rsid w:val="005C4DA1"/>
    <w:rsid w:val="005C536A"/>
    <w:rsid w:val="005C5F13"/>
    <w:rsid w:val="005C74AB"/>
    <w:rsid w:val="005D1BF7"/>
    <w:rsid w:val="005D4F3C"/>
    <w:rsid w:val="005D6414"/>
    <w:rsid w:val="005E676A"/>
    <w:rsid w:val="005F5A4D"/>
    <w:rsid w:val="005F762C"/>
    <w:rsid w:val="0060266A"/>
    <w:rsid w:val="0060546B"/>
    <w:rsid w:val="0062272E"/>
    <w:rsid w:val="006233BD"/>
    <w:rsid w:val="00625740"/>
    <w:rsid w:val="00625837"/>
    <w:rsid w:val="00627056"/>
    <w:rsid w:val="00634660"/>
    <w:rsid w:val="00636A6A"/>
    <w:rsid w:val="00636A84"/>
    <w:rsid w:val="006406F6"/>
    <w:rsid w:val="00643C27"/>
    <w:rsid w:val="00644650"/>
    <w:rsid w:val="00647E6F"/>
    <w:rsid w:val="006550F9"/>
    <w:rsid w:val="00660280"/>
    <w:rsid w:val="00661E8C"/>
    <w:rsid w:val="0066241B"/>
    <w:rsid w:val="00662614"/>
    <w:rsid w:val="006648C8"/>
    <w:rsid w:val="00664986"/>
    <w:rsid w:val="00666454"/>
    <w:rsid w:val="00682A64"/>
    <w:rsid w:val="0069618E"/>
    <w:rsid w:val="006A2FAE"/>
    <w:rsid w:val="006A74EA"/>
    <w:rsid w:val="006B7D04"/>
    <w:rsid w:val="006C01CE"/>
    <w:rsid w:val="006C35F9"/>
    <w:rsid w:val="006C409A"/>
    <w:rsid w:val="006C6868"/>
    <w:rsid w:val="006D07DC"/>
    <w:rsid w:val="006D72A7"/>
    <w:rsid w:val="006D7A26"/>
    <w:rsid w:val="006E0A50"/>
    <w:rsid w:val="006E1510"/>
    <w:rsid w:val="006E18E0"/>
    <w:rsid w:val="0070194C"/>
    <w:rsid w:val="0070225F"/>
    <w:rsid w:val="0070348C"/>
    <w:rsid w:val="00703CE4"/>
    <w:rsid w:val="00705398"/>
    <w:rsid w:val="00705557"/>
    <w:rsid w:val="00705ABF"/>
    <w:rsid w:val="00711ACD"/>
    <w:rsid w:val="00711BE0"/>
    <w:rsid w:val="00713D7C"/>
    <w:rsid w:val="00714BC6"/>
    <w:rsid w:val="00716460"/>
    <w:rsid w:val="0071702C"/>
    <w:rsid w:val="00717BF1"/>
    <w:rsid w:val="0072222E"/>
    <w:rsid w:val="007229B4"/>
    <w:rsid w:val="00722EA2"/>
    <w:rsid w:val="007270E6"/>
    <w:rsid w:val="00731257"/>
    <w:rsid w:val="00731ACA"/>
    <w:rsid w:val="00731DB6"/>
    <w:rsid w:val="00731F68"/>
    <w:rsid w:val="00734C7A"/>
    <w:rsid w:val="00737A13"/>
    <w:rsid w:val="007411BD"/>
    <w:rsid w:val="00742277"/>
    <w:rsid w:val="00747F36"/>
    <w:rsid w:val="00750E34"/>
    <w:rsid w:val="00755CC0"/>
    <w:rsid w:val="00756D11"/>
    <w:rsid w:val="007603EC"/>
    <w:rsid w:val="00760C6E"/>
    <w:rsid w:val="00761EAA"/>
    <w:rsid w:val="00765D62"/>
    <w:rsid w:val="0076790F"/>
    <w:rsid w:val="00771229"/>
    <w:rsid w:val="00775ECE"/>
    <w:rsid w:val="00781B06"/>
    <w:rsid w:val="00783831"/>
    <w:rsid w:val="0078390D"/>
    <w:rsid w:val="00784A20"/>
    <w:rsid w:val="007920AC"/>
    <w:rsid w:val="007957B5"/>
    <w:rsid w:val="007A0460"/>
    <w:rsid w:val="007A1980"/>
    <w:rsid w:val="007A4BFC"/>
    <w:rsid w:val="007A50C0"/>
    <w:rsid w:val="007A5276"/>
    <w:rsid w:val="007A7AAA"/>
    <w:rsid w:val="007B234F"/>
    <w:rsid w:val="007B2C49"/>
    <w:rsid w:val="007B330E"/>
    <w:rsid w:val="007B4E30"/>
    <w:rsid w:val="007C145B"/>
    <w:rsid w:val="007C2708"/>
    <w:rsid w:val="007C4E33"/>
    <w:rsid w:val="007D0131"/>
    <w:rsid w:val="007D2096"/>
    <w:rsid w:val="007D289A"/>
    <w:rsid w:val="007D4061"/>
    <w:rsid w:val="007D41FA"/>
    <w:rsid w:val="007D7FF8"/>
    <w:rsid w:val="007E433C"/>
    <w:rsid w:val="007E4AAE"/>
    <w:rsid w:val="007F02EA"/>
    <w:rsid w:val="007F1EDF"/>
    <w:rsid w:val="007F4B65"/>
    <w:rsid w:val="007F58F7"/>
    <w:rsid w:val="007F5B6E"/>
    <w:rsid w:val="00803896"/>
    <w:rsid w:val="00805CEC"/>
    <w:rsid w:val="00805EB0"/>
    <w:rsid w:val="0080747E"/>
    <w:rsid w:val="00811968"/>
    <w:rsid w:val="008132B9"/>
    <w:rsid w:val="008159AD"/>
    <w:rsid w:val="00815A2C"/>
    <w:rsid w:val="00820A75"/>
    <w:rsid w:val="00833A67"/>
    <w:rsid w:val="008418CA"/>
    <w:rsid w:val="008429D3"/>
    <w:rsid w:val="008439E1"/>
    <w:rsid w:val="00855A60"/>
    <w:rsid w:val="0085649E"/>
    <w:rsid w:val="00861636"/>
    <w:rsid w:val="00864870"/>
    <w:rsid w:val="00867286"/>
    <w:rsid w:val="00867CD0"/>
    <w:rsid w:val="008743C6"/>
    <w:rsid w:val="0087732A"/>
    <w:rsid w:val="008823F5"/>
    <w:rsid w:val="0088464A"/>
    <w:rsid w:val="00884DC9"/>
    <w:rsid w:val="00884E96"/>
    <w:rsid w:val="00885362"/>
    <w:rsid w:val="00886367"/>
    <w:rsid w:val="00886DF5"/>
    <w:rsid w:val="00886E21"/>
    <w:rsid w:val="008870BD"/>
    <w:rsid w:val="00887552"/>
    <w:rsid w:val="008929C4"/>
    <w:rsid w:val="00893E53"/>
    <w:rsid w:val="008945FC"/>
    <w:rsid w:val="008954DD"/>
    <w:rsid w:val="00897F76"/>
    <w:rsid w:val="008B1358"/>
    <w:rsid w:val="008B1CFD"/>
    <w:rsid w:val="008B4B87"/>
    <w:rsid w:val="008B51B1"/>
    <w:rsid w:val="008C21CD"/>
    <w:rsid w:val="008C2742"/>
    <w:rsid w:val="008D1656"/>
    <w:rsid w:val="008D1B18"/>
    <w:rsid w:val="008D3116"/>
    <w:rsid w:val="008D3287"/>
    <w:rsid w:val="008E3E6F"/>
    <w:rsid w:val="008E6D09"/>
    <w:rsid w:val="008E7A5F"/>
    <w:rsid w:val="008F051B"/>
    <w:rsid w:val="008F09B0"/>
    <w:rsid w:val="008F09B4"/>
    <w:rsid w:val="008F163F"/>
    <w:rsid w:val="009026C9"/>
    <w:rsid w:val="00903D3A"/>
    <w:rsid w:val="00903ECB"/>
    <w:rsid w:val="00904051"/>
    <w:rsid w:val="00906614"/>
    <w:rsid w:val="00911C71"/>
    <w:rsid w:val="00926206"/>
    <w:rsid w:val="0093152C"/>
    <w:rsid w:val="00931BFB"/>
    <w:rsid w:val="009335AC"/>
    <w:rsid w:val="009362E5"/>
    <w:rsid w:val="00937144"/>
    <w:rsid w:val="00937891"/>
    <w:rsid w:val="00941469"/>
    <w:rsid w:val="0094434F"/>
    <w:rsid w:val="009465BB"/>
    <w:rsid w:val="00947952"/>
    <w:rsid w:val="009519EB"/>
    <w:rsid w:val="00954270"/>
    <w:rsid w:val="00956AB6"/>
    <w:rsid w:val="00961A65"/>
    <w:rsid w:val="00963A2E"/>
    <w:rsid w:val="00970FE1"/>
    <w:rsid w:val="0098397F"/>
    <w:rsid w:val="009842E7"/>
    <w:rsid w:val="00987D23"/>
    <w:rsid w:val="00992050"/>
    <w:rsid w:val="009956D7"/>
    <w:rsid w:val="00996B3B"/>
    <w:rsid w:val="00997065"/>
    <w:rsid w:val="009A091B"/>
    <w:rsid w:val="009A0A77"/>
    <w:rsid w:val="009A4EBD"/>
    <w:rsid w:val="009B054C"/>
    <w:rsid w:val="009C0324"/>
    <w:rsid w:val="009C16CB"/>
    <w:rsid w:val="009C53FA"/>
    <w:rsid w:val="009C6169"/>
    <w:rsid w:val="009D1831"/>
    <w:rsid w:val="009D2985"/>
    <w:rsid w:val="009D3953"/>
    <w:rsid w:val="009D5AD6"/>
    <w:rsid w:val="009D7556"/>
    <w:rsid w:val="009E024A"/>
    <w:rsid w:val="009E0764"/>
    <w:rsid w:val="009E5090"/>
    <w:rsid w:val="009F4FB5"/>
    <w:rsid w:val="00A000E4"/>
    <w:rsid w:val="00A0513D"/>
    <w:rsid w:val="00A05A44"/>
    <w:rsid w:val="00A05B39"/>
    <w:rsid w:val="00A10B90"/>
    <w:rsid w:val="00A1219C"/>
    <w:rsid w:val="00A1269F"/>
    <w:rsid w:val="00A12B93"/>
    <w:rsid w:val="00A169BE"/>
    <w:rsid w:val="00A229D8"/>
    <w:rsid w:val="00A25840"/>
    <w:rsid w:val="00A31189"/>
    <w:rsid w:val="00A31908"/>
    <w:rsid w:val="00A361BA"/>
    <w:rsid w:val="00A42DFF"/>
    <w:rsid w:val="00A430B0"/>
    <w:rsid w:val="00A50655"/>
    <w:rsid w:val="00A534A9"/>
    <w:rsid w:val="00A572B5"/>
    <w:rsid w:val="00A57751"/>
    <w:rsid w:val="00A7147F"/>
    <w:rsid w:val="00A72D1D"/>
    <w:rsid w:val="00A8025F"/>
    <w:rsid w:val="00A861CC"/>
    <w:rsid w:val="00A871A5"/>
    <w:rsid w:val="00A90466"/>
    <w:rsid w:val="00A9088A"/>
    <w:rsid w:val="00A93822"/>
    <w:rsid w:val="00A94C3C"/>
    <w:rsid w:val="00A97E8C"/>
    <w:rsid w:val="00AA1B17"/>
    <w:rsid w:val="00AB4B80"/>
    <w:rsid w:val="00AB52BA"/>
    <w:rsid w:val="00AB616A"/>
    <w:rsid w:val="00AB7631"/>
    <w:rsid w:val="00AB7D54"/>
    <w:rsid w:val="00AC243B"/>
    <w:rsid w:val="00AC5A71"/>
    <w:rsid w:val="00AD1813"/>
    <w:rsid w:val="00AE09E0"/>
    <w:rsid w:val="00AE358D"/>
    <w:rsid w:val="00AE7DA4"/>
    <w:rsid w:val="00AF19D6"/>
    <w:rsid w:val="00AF38E2"/>
    <w:rsid w:val="00AF5B6A"/>
    <w:rsid w:val="00B03A72"/>
    <w:rsid w:val="00B046A0"/>
    <w:rsid w:val="00B16CDC"/>
    <w:rsid w:val="00B17256"/>
    <w:rsid w:val="00B2047E"/>
    <w:rsid w:val="00B23F2A"/>
    <w:rsid w:val="00B24B74"/>
    <w:rsid w:val="00B323CA"/>
    <w:rsid w:val="00B4084E"/>
    <w:rsid w:val="00B424A0"/>
    <w:rsid w:val="00B42901"/>
    <w:rsid w:val="00B505B7"/>
    <w:rsid w:val="00B51C4D"/>
    <w:rsid w:val="00B53F21"/>
    <w:rsid w:val="00B548E0"/>
    <w:rsid w:val="00B613FD"/>
    <w:rsid w:val="00B71212"/>
    <w:rsid w:val="00B74B5E"/>
    <w:rsid w:val="00B84A64"/>
    <w:rsid w:val="00B9033E"/>
    <w:rsid w:val="00B909F7"/>
    <w:rsid w:val="00B911D4"/>
    <w:rsid w:val="00B93CA6"/>
    <w:rsid w:val="00B93D02"/>
    <w:rsid w:val="00B96DBE"/>
    <w:rsid w:val="00BA0A19"/>
    <w:rsid w:val="00BA6E90"/>
    <w:rsid w:val="00BB22CC"/>
    <w:rsid w:val="00BB534D"/>
    <w:rsid w:val="00BB5852"/>
    <w:rsid w:val="00BC3ECE"/>
    <w:rsid w:val="00BC585D"/>
    <w:rsid w:val="00BC603C"/>
    <w:rsid w:val="00BD070B"/>
    <w:rsid w:val="00BD5DFC"/>
    <w:rsid w:val="00BD61D2"/>
    <w:rsid w:val="00BD6A44"/>
    <w:rsid w:val="00BE1440"/>
    <w:rsid w:val="00BE207F"/>
    <w:rsid w:val="00BE218E"/>
    <w:rsid w:val="00BE5011"/>
    <w:rsid w:val="00BF1687"/>
    <w:rsid w:val="00BF35E7"/>
    <w:rsid w:val="00BF3FF8"/>
    <w:rsid w:val="00BF7BAA"/>
    <w:rsid w:val="00C0284C"/>
    <w:rsid w:val="00C05020"/>
    <w:rsid w:val="00C07665"/>
    <w:rsid w:val="00C1667C"/>
    <w:rsid w:val="00C21990"/>
    <w:rsid w:val="00C233BA"/>
    <w:rsid w:val="00C25352"/>
    <w:rsid w:val="00C27E0D"/>
    <w:rsid w:val="00C41088"/>
    <w:rsid w:val="00C43652"/>
    <w:rsid w:val="00C440CE"/>
    <w:rsid w:val="00C44BF3"/>
    <w:rsid w:val="00C467DB"/>
    <w:rsid w:val="00C47CF8"/>
    <w:rsid w:val="00C51068"/>
    <w:rsid w:val="00C516C6"/>
    <w:rsid w:val="00C55F1F"/>
    <w:rsid w:val="00C64273"/>
    <w:rsid w:val="00C6433E"/>
    <w:rsid w:val="00C65CC4"/>
    <w:rsid w:val="00C6767D"/>
    <w:rsid w:val="00C8312A"/>
    <w:rsid w:val="00C869A0"/>
    <w:rsid w:val="00C907EB"/>
    <w:rsid w:val="00C960C2"/>
    <w:rsid w:val="00C97919"/>
    <w:rsid w:val="00CA7999"/>
    <w:rsid w:val="00CB014E"/>
    <w:rsid w:val="00CB383E"/>
    <w:rsid w:val="00CC077C"/>
    <w:rsid w:val="00CC4C20"/>
    <w:rsid w:val="00CC5A5D"/>
    <w:rsid w:val="00CC7E97"/>
    <w:rsid w:val="00CD008C"/>
    <w:rsid w:val="00CD0166"/>
    <w:rsid w:val="00CD56A4"/>
    <w:rsid w:val="00CE5D00"/>
    <w:rsid w:val="00CE78FD"/>
    <w:rsid w:val="00CF1B41"/>
    <w:rsid w:val="00CF4215"/>
    <w:rsid w:val="00CF445E"/>
    <w:rsid w:val="00CF67E9"/>
    <w:rsid w:val="00D0147E"/>
    <w:rsid w:val="00D04BB1"/>
    <w:rsid w:val="00D17B4B"/>
    <w:rsid w:val="00D20A31"/>
    <w:rsid w:val="00D21B37"/>
    <w:rsid w:val="00D30C10"/>
    <w:rsid w:val="00D35EC1"/>
    <w:rsid w:val="00D37C73"/>
    <w:rsid w:val="00D428F6"/>
    <w:rsid w:val="00D43E79"/>
    <w:rsid w:val="00D44A77"/>
    <w:rsid w:val="00D44AE2"/>
    <w:rsid w:val="00D44F54"/>
    <w:rsid w:val="00D4690F"/>
    <w:rsid w:val="00D53E82"/>
    <w:rsid w:val="00D54555"/>
    <w:rsid w:val="00D65624"/>
    <w:rsid w:val="00D73DCA"/>
    <w:rsid w:val="00D767D5"/>
    <w:rsid w:val="00D7721E"/>
    <w:rsid w:val="00D80E01"/>
    <w:rsid w:val="00D859A1"/>
    <w:rsid w:val="00D94B7E"/>
    <w:rsid w:val="00D94BFB"/>
    <w:rsid w:val="00DA1A76"/>
    <w:rsid w:val="00DA1BB1"/>
    <w:rsid w:val="00DA1D8C"/>
    <w:rsid w:val="00DA2DB3"/>
    <w:rsid w:val="00DB26E2"/>
    <w:rsid w:val="00DB4E38"/>
    <w:rsid w:val="00DB6E1C"/>
    <w:rsid w:val="00DC6612"/>
    <w:rsid w:val="00DD10DD"/>
    <w:rsid w:val="00DD61A8"/>
    <w:rsid w:val="00DE4510"/>
    <w:rsid w:val="00DE6CA7"/>
    <w:rsid w:val="00DE7AE8"/>
    <w:rsid w:val="00DF067F"/>
    <w:rsid w:val="00DF0B38"/>
    <w:rsid w:val="00DF6B62"/>
    <w:rsid w:val="00DF7FB3"/>
    <w:rsid w:val="00E048DB"/>
    <w:rsid w:val="00E0543A"/>
    <w:rsid w:val="00E065CB"/>
    <w:rsid w:val="00E07753"/>
    <w:rsid w:val="00E11865"/>
    <w:rsid w:val="00E147E0"/>
    <w:rsid w:val="00E15AF4"/>
    <w:rsid w:val="00E16769"/>
    <w:rsid w:val="00E16A63"/>
    <w:rsid w:val="00E20509"/>
    <w:rsid w:val="00E21642"/>
    <w:rsid w:val="00E226F7"/>
    <w:rsid w:val="00E25EC4"/>
    <w:rsid w:val="00E3041E"/>
    <w:rsid w:val="00E30832"/>
    <w:rsid w:val="00E3196C"/>
    <w:rsid w:val="00E34761"/>
    <w:rsid w:val="00E373A8"/>
    <w:rsid w:val="00E4173D"/>
    <w:rsid w:val="00E433AC"/>
    <w:rsid w:val="00E45BE5"/>
    <w:rsid w:val="00E5108C"/>
    <w:rsid w:val="00E61CAD"/>
    <w:rsid w:val="00E63231"/>
    <w:rsid w:val="00E64490"/>
    <w:rsid w:val="00E64AD7"/>
    <w:rsid w:val="00E64F97"/>
    <w:rsid w:val="00E67CD0"/>
    <w:rsid w:val="00E746B1"/>
    <w:rsid w:val="00E77AD7"/>
    <w:rsid w:val="00E81077"/>
    <w:rsid w:val="00E902BF"/>
    <w:rsid w:val="00E969CF"/>
    <w:rsid w:val="00EB1895"/>
    <w:rsid w:val="00EB2CF6"/>
    <w:rsid w:val="00EB2F6B"/>
    <w:rsid w:val="00EB356C"/>
    <w:rsid w:val="00EB39B9"/>
    <w:rsid w:val="00EB5159"/>
    <w:rsid w:val="00EC414C"/>
    <w:rsid w:val="00EC5374"/>
    <w:rsid w:val="00EC6043"/>
    <w:rsid w:val="00EC7108"/>
    <w:rsid w:val="00ED1CC7"/>
    <w:rsid w:val="00ED2FF5"/>
    <w:rsid w:val="00ED38D1"/>
    <w:rsid w:val="00ED40BE"/>
    <w:rsid w:val="00ED737E"/>
    <w:rsid w:val="00EE2338"/>
    <w:rsid w:val="00EE2B9B"/>
    <w:rsid w:val="00EE5DB8"/>
    <w:rsid w:val="00EE6156"/>
    <w:rsid w:val="00EE737C"/>
    <w:rsid w:val="00EF2C78"/>
    <w:rsid w:val="00EF31C7"/>
    <w:rsid w:val="00EF5D1A"/>
    <w:rsid w:val="00F00DA4"/>
    <w:rsid w:val="00F01875"/>
    <w:rsid w:val="00F06C9F"/>
    <w:rsid w:val="00F06F3D"/>
    <w:rsid w:val="00F1688E"/>
    <w:rsid w:val="00F260E0"/>
    <w:rsid w:val="00F3109A"/>
    <w:rsid w:val="00F31E0C"/>
    <w:rsid w:val="00F32830"/>
    <w:rsid w:val="00F354D5"/>
    <w:rsid w:val="00F4187E"/>
    <w:rsid w:val="00F41B87"/>
    <w:rsid w:val="00F41CF4"/>
    <w:rsid w:val="00F43D46"/>
    <w:rsid w:val="00F46B09"/>
    <w:rsid w:val="00F53D99"/>
    <w:rsid w:val="00F549E0"/>
    <w:rsid w:val="00F607F9"/>
    <w:rsid w:val="00F6343B"/>
    <w:rsid w:val="00F70C5A"/>
    <w:rsid w:val="00F7413B"/>
    <w:rsid w:val="00F830F6"/>
    <w:rsid w:val="00F90E62"/>
    <w:rsid w:val="00F936D4"/>
    <w:rsid w:val="00F94870"/>
    <w:rsid w:val="00F968CE"/>
    <w:rsid w:val="00F970B0"/>
    <w:rsid w:val="00F97391"/>
    <w:rsid w:val="00FA0C2E"/>
    <w:rsid w:val="00FA35B6"/>
    <w:rsid w:val="00FA618A"/>
    <w:rsid w:val="00FA6FBE"/>
    <w:rsid w:val="00FA716F"/>
    <w:rsid w:val="00FA7CD6"/>
    <w:rsid w:val="00FB0DFD"/>
    <w:rsid w:val="00FB25A4"/>
    <w:rsid w:val="00FB3565"/>
    <w:rsid w:val="00FC2303"/>
    <w:rsid w:val="00FC372E"/>
    <w:rsid w:val="00FD3D63"/>
    <w:rsid w:val="00FD5687"/>
    <w:rsid w:val="00FE3FE1"/>
    <w:rsid w:val="00FE4829"/>
    <w:rsid w:val="00FE5643"/>
    <w:rsid w:val="00FE6585"/>
    <w:rsid w:val="00FE7AF6"/>
    <w:rsid w:val="00FF384B"/>
    <w:rsid w:val="00FF4560"/>
    <w:rsid w:val="00FF4FB5"/>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515734019">
      <w:bodyDiv w:val="1"/>
      <w:marLeft w:val="0"/>
      <w:marRight w:val="0"/>
      <w:marTop w:val="0"/>
      <w:marBottom w:val="0"/>
      <w:divBdr>
        <w:top w:val="none" w:sz="0" w:space="0" w:color="auto"/>
        <w:left w:val="none" w:sz="0" w:space="0" w:color="auto"/>
        <w:bottom w:val="none" w:sz="0" w:space="0" w:color="auto"/>
        <w:right w:val="none" w:sz="0" w:space="0" w:color="auto"/>
      </w:divBdr>
    </w:div>
    <w:div w:id="546722226">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40176646">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544100909">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668169474">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2134723">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044600147">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emf"/><Relationship Id="rId2" Type="http://schemas.openxmlformats.org/officeDocument/2006/relationships/numbering" Target="numbering.xml"/><Relationship Id="rId16" Type="http://schemas.microsoft.com/office/2018/08/relationships/commentsExtensible" Target="commentsExtensible.xm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5.jpe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1.jpeg"/><Relationship Id="rId28" Type="http://schemas.openxmlformats.org/officeDocument/2006/relationships/image" Target="media/image16.jpeg"/><Relationship Id="rId36"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3.jpeg"/><Relationship Id="rId14" Type="http://schemas.microsoft.com/office/2011/relationships/commentsExtended" Target="commentsExtended.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10412-D312-3943-9520-0D317F14D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2170</TotalTime>
  <Pages>26</Pages>
  <Words>10400</Words>
  <Characters>59280</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Zhang, Bo</cp:lastModifiedBy>
  <cp:revision>196</cp:revision>
  <dcterms:created xsi:type="dcterms:W3CDTF">2022-09-12T14:09:00Z</dcterms:created>
  <dcterms:modified xsi:type="dcterms:W3CDTF">2023-03-24T04:35:00Z</dcterms:modified>
</cp:coreProperties>
</file>